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8458924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EEECE1" w:themeColor="background2"/>
          <w:spacing w:val="5"/>
          <w:kern w:val="28"/>
          <w:sz w:val="96"/>
          <w:szCs w:val="96"/>
        </w:rPr>
      </w:sdtEndPr>
      <w:sdtContent>
        <w:bookmarkStart w:id="0" w:name="_GoBack" w:displacedByCustomXml="prev"/>
        <w:bookmarkEnd w:id="0" w:displacedByCustomXml="prev"/>
        <w:p w:rsidR="006F01C3" w:rsidRDefault="006F01C3"/>
        <w:p w:rsidR="006F01C3" w:rsidRDefault="006F01C3"/>
        <w:p w:rsidR="006F01C3" w:rsidRDefault="006F01C3">
          <w:pPr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96"/>
              <w:szCs w:val="96"/>
              <w:lang w:eastAsia="ru-RU"/>
            </w:rPr>
          </w:pPr>
          <w:r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96"/>
              <w:szCs w:val="96"/>
            </w:rPr>
            <w:br w:type="page"/>
          </w:r>
        </w:p>
      </w:sdtContent>
    </w:sdt>
    <w:p w:rsidR="00296694" w:rsidRPr="00296694" w:rsidRDefault="00296694" w:rsidP="002966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6694">
        <w:rPr>
          <w:rFonts w:ascii="Times New Roman" w:hAnsi="Times New Roman" w:cs="Times New Roman"/>
        </w:rPr>
        <w:lastRenderedPageBreak/>
        <w:t>Утвержден:</w:t>
      </w:r>
    </w:p>
    <w:p w:rsidR="00296694" w:rsidRPr="00296694" w:rsidRDefault="00296694" w:rsidP="002966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6694">
        <w:rPr>
          <w:rFonts w:ascii="Times New Roman" w:hAnsi="Times New Roman" w:cs="Times New Roman"/>
        </w:rPr>
        <w:t xml:space="preserve">Распоряжением </w:t>
      </w:r>
    </w:p>
    <w:p w:rsidR="00296694" w:rsidRPr="00296694" w:rsidRDefault="00296694" w:rsidP="002966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6694">
        <w:rPr>
          <w:rFonts w:ascii="Times New Roman" w:hAnsi="Times New Roman" w:cs="Times New Roman"/>
        </w:rPr>
        <w:t xml:space="preserve">Администрации </w:t>
      </w:r>
      <w:proofErr w:type="spellStart"/>
      <w:r w:rsidRPr="00296694">
        <w:rPr>
          <w:rFonts w:ascii="Times New Roman" w:hAnsi="Times New Roman" w:cs="Times New Roman"/>
        </w:rPr>
        <w:t>г</w:t>
      </w:r>
      <w:proofErr w:type="gramStart"/>
      <w:r w:rsidRPr="00296694">
        <w:rPr>
          <w:rFonts w:ascii="Times New Roman" w:hAnsi="Times New Roman" w:cs="Times New Roman"/>
        </w:rPr>
        <w:t>.М</w:t>
      </w:r>
      <w:proofErr w:type="gramEnd"/>
      <w:r w:rsidRPr="00296694">
        <w:rPr>
          <w:rFonts w:ascii="Times New Roman" w:hAnsi="Times New Roman" w:cs="Times New Roman"/>
        </w:rPr>
        <w:t>алгобек</w:t>
      </w:r>
      <w:proofErr w:type="spellEnd"/>
    </w:p>
    <w:p w:rsidR="00296694" w:rsidRPr="00296694" w:rsidRDefault="00296694" w:rsidP="002966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6694">
        <w:rPr>
          <w:rFonts w:ascii="Times New Roman" w:hAnsi="Times New Roman" w:cs="Times New Roman"/>
        </w:rPr>
        <w:t>11.03.2025г № 37</w:t>
      </w: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1C3" w:rsidRP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694">
        <w:rPr>
          <w:rFonts w:ascii="Times New Roman" w:hAnsi="Times New Roman" w:cs="Times New Roman"/>
          <w:b/>
          <w:sz w:val="32"/>
          <w:szCs w:val="32"/>
        </w:rPr>
        <w:t>ИНВЕСТИЦИОННЫЙ ПАСПОРТ</w:t>
      </w: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«ГОРОДСКОЙ ОКРУГ ГОРОД МАЛГОБЕК»</w:t>
      </w: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2966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алгобек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Default="00296694" w:rsidP="0052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89" w:rsidRPr="00B563BF" w:rsidRDefault="00522F89" w:rsidP="00522F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  <w:b/>
        </w:rPr>
        <w:t>СОДЕРЖАНИЕ</w:t>
      </w:r>
    </w:p>
    <w:p w:rsidR="00522F89" w:rsidRPr="00B563BF" w:rsidRDefault="00522F89" w:rsidP="00522F89">
      <w:pPr>
        <w:spacing w:after="0" w:line="360" w:lineRule="auto"/>
        <w:rPr>
          <w:rFonts w:ascii="Times New Roman" w:hAnsi="Times New Roman" w:cs="Times New Roman"/>
          <w:b/>
        </w:rPr>
      </w:pPr>
    </w:p>
    <w:p w:rsidR="00522F89" w:rsidRPr="00B563BF" w:rsidRDefault="00E41290" w:rsidP="00522F89">
      <w:pPr>
        <w:spacing w:after="0" w:line="360" w:lineRule="auto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  <w:b/>
        </w:rPr>
        <w:t xml:space="preserve">Основные цели и </w:t>
      </w:r>
      <w:r w:rsidR="00522F89" w:rsidRPr="00B563BF">
        <w:rPr>
          <w:rFonts w:ascii="Times New Roman" w:hAnsi="Times New Roman" w:cs="Times New Roman"/>
          <w:b/>
        </w:rPr>
        <w:t>задачи</w:t>
      </w:r>
    </w:p>
    <w:p w:rsidR="00522F89" w:rsidRPr="00B563BF" w:rsidRDefault="00522F89" w:rsidP="00522F89">
      <w:pPr>
        <w:spacing w:after="0" w:line="360" w:lineRule="auto"/>
        <w:rPr>
          <w:rFonts w:ascii="Times New Roman" w:hAnsi="Times New Roman" w:cs="Times New Roman"/>
          <w:b/>
          <w:noProof/>
          <w:webHidden/>
        </w:rPr>
      </w:pPr>
      <w:r w:rsidRPr="00B563BF">
        <w:rPr>
          <w:rFonts w:ascii="Times New Roman" w:hAnsi="Times New Roman" w:cs="Times New Roman"/>
          <w:b/>
          <w:noProof/>
          <w:webHidden/>
        </w:rPr>
        <w:t>Географическая карта города</w:t>
      </w:r>
    </w:p>
    <w:p w:rsidR="00522F89" w:rsidRPr="00B563BF" w:rsidRDefault="00522F89" w:rsidP="00522F89">
      <w:pPr>
        <w:spacing w:after="0" w:line="360" w:lineRule="auto"/>
        <w:rPr>
          <w:rFonts w:ascii="Times New Roman" w:hAnsi="Times New Roman" w:cs="Times New Roman"/>
          <w:b/>
          <w:webHidden/>
        </w:rPr>
      </w:pPr>
      <w:r w:rsidRPr="00B563BF">
        <w:rPr>
          <w:rFonts w:ascii="Times New Roman" w:hAnsi="Times New Roman" w:cs="Times New Roman"/>
          <w:b/>
          <w:webHidden/>
        </w:rPr>
        <w:t>Общая характеристика города</w:t>
      </w:r>
    </w:p>
    <w:p w:rsidR="00522F89" w:rsidRPr="00B563BF" w:rsidRDefault="00522F89" w:rsidP="00522F89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eastAsia="Calibri" w:hAnsi="Times New Roman" w:cs="Times New Roman"/>
          <w:b/>
        </w:rPr>
        <w:t>Историческая справка</w:t>
      </w:r>
    </w:p>
    <w:p w:rsidR="00522F89" w:rsidRPr="00B563BF" w:rsidRDefault="00522F89" w:rsidP="00522F89">
      <w:pPr>
        <w:spacing w:after="0" w:line="360" w:lineRule="auto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  <w:b/>
        </w:rPr>
        <w:t>Описание границ города Малгобек</w:t>
      </w:r>
    </w:p>
    <w:p w:rsidR="00522F89" w:rsidRPr="00B563BF" w:rsidRDefault="00522F89" w:rsidP="00522F8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563BF">
        <w:rPr>
          <w:rFonts w:ascii="Times New Roman" w:hAnsi="Times New Roman" w:cs="Times New Roman"/>
          <w:b/>
          <w:bCs/>
        </w:rPr>
        <w:t>Географическое положение и природные ресурсы</w:t>
      </w:r>
    </w:p>
    <w:p w:rsidR="00A93F96" w:rsidRPr="00B563BF" w:rsidRDefault="00522F89" w:rsidP="00522F89">
      <w:pPr>
        <w:pStyle w:val="a4"/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B563BF">
        <w:rPr>
          <w:rFonts w:ascii="Times New Roman" w:hAnsi="Times New Roman"/>
          <w:b/>
          <w:sz w:val="22"/>
          <w:szCs w:val="22"/>
        </w:rPr>
        <w:t>Анализ социально-экономического положения</w:t>
      </w:r>
      <w:r w:rsidR="00A93F96" w:rsidRPr="00B563BF">
        <w:rPr>
          <w:rFonts w:ascii="Times New Roman" w:hAnsi="Times New Roman"/>
          <w:b/>
          <w:sz w:val="22"/>
          <w:szCs w:val="22"/>
        </w:rPr>
        <w:t>:</w:t>
      </w:r>
    </w:p>
    <w:p w:rsidR="00522F89" w:rsidRPr="00B563BF" w:rsidRDefault="00522F89" w:rsidP="00522F89">
      <w:pPr>
        <w:pStyle w:val="a4"/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B563BF">
        <w:rPr>
          <w:rFonts w:ascii="Times New Roman" w:hAnsi="Times New Roman"/>
          <w:b/>
          <w:sz w:val="22"/>
          <w:szCs w:val="22"/>
        </w:rPr>
        <w:t>- Образование</w:t>
      </w:r>
    </w:p>
    <w:p w:rsidR="00522F89" w:rsidRPr="00B563BF" w:rsidRDefault="00522F89" w:rsidP="00522F89">
      <w:pPr>
        <w:pStyle w:val="a4"/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B563BF">
        <w:rPr>
          <w:rFonts w:ascii="Times New Roman" w:hAnsi="Times New Roman"/>
          <w:b/>
          <w:sz w:val="22"/>
          <w:szCs w:val="22"/>
        </w:rPr>
        <w:t xml:space="preserve">- </w:t>
      </w:r>
      <w:r w:rsidR="00544E0C" w:rsidRPr="00B563BF">
        <w:rPr>
          <w:rFonts w:ascii="Times New Roman" w:hAnsi="Times New Roman"/>
          <w:b/>
          <w:sz w:val="22"/>
          <w:szCs w:val="22"/>
        </w:rPr>
        <w:t>Культура</w:t>
      </w:r>
    </w:p>
    <w:p w:rsidR="00522F89" w:rsidRPr="00B563BF" w:rsidRDefault="00522F89" w:rsidP="00522F89">
      <w:pPr>
        <w:pStyle w:val="a4"/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B563BF">
        <w:rPr>
          <w:rFonts w:ascii="Times New Roman" w:hAnsi="Times New Roman"/>
          <w:b/>
          <w:sz w:val="22"/>
          <w:szCs w:val="22"/>
        </w:rPr>
        <w:t>- Физическая  культура и спорт</w:t>
      </w:r>
    </w:p>
    <w:p w:rsidR="00522F89" w:rsidRPr="00B563BF" w:rsidRDefault="00522F89" w:rsidP="00522F89">
      <w:pPr>
        <w:keepLines/>
        <w:spacing w:after="0" w:line="360" w:lineRule="auto"/>
        <w:rPr>
          <w:rFonts w:ascii="Times New Roman" w:hAnsi="Times New Roman" w:cs="Times New Roman"/>
          <w:b/>
          <w:bCs/>
        </w:rPr>
      </w:pPr>
      <w:r w:rsidRPr="00B563BF">
        <w:rPr>
          <w:rFonts w:ascii="Times New Roman" w:hAnsi="Times New Roman" w:cs="Times New Roman"/>
          <w:b/>
          <w:bCs/>
        </w:rPr>
        <w:t>- Здравоохранение</w:t>
      </w:r>
    </w:p>
    <w:p w:rsidR="00522F89" w:rsidRPr="00B563BF" w:rsidRDefault="00544E0C" w:rsidP="00522F89">
      <w:pPr>
        <w:spacing w:after="0" w:line="360" w:lineRule="auto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  <w:b/>
        </w:rPr>
        <w:t>Внебюджетные инвестиции</w:t>
      </w:r>
    </w:p>
    <w:p w:rsidR="00522F89" w:rsidRPr="00B563BF" w:rsidRDefault="002156FF" w:rsidP="00B563BF">
      <w:pPr>
        <w:pStyle w:val="a4"/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B563BF">
        <w:rPr>
          <w:rFonts w:ascii="Times New Roman" w:hAnsi="Times New Roman"/>
          <w:b/>
          <w:sz w:val="22"/>
          <w:szCs w:val="22"/>
        </w:rPr>
        <w:t>Показатели эффективности деятельности органа местного самоуправления</w:t>
      </w:r>
    </w:p>
    <w:p w:rsidR="00B563BF" w:rsidRPr="00E55966" w:rsidRDefault="00B563BF" w:rsidP="00E4129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Инвестиционный паспорт позволяет получить полную и достоверную информацию об экономическом потенциале города Малгобек, инвестиционном климате, системе поддержки предпринимательства. Администрация города  намерена оказывать поддержку инвесторам, создавать благоприятные условия для реализации проектов и предложений, способствующих укреплению экономического потенциала  города Малгобек и развитию его инфраструктуры.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  <w:b/>
        </w:rPr>
        <w:t>Цель</w:t>
      </w:r>
      <w:r w:rsidRPr="00B563BF">
        <w:rPr>
          <w:rFonts w:ascii="Times New Roman" w:hAnsi="Times New Roman" w:cs="Times New Roman"/>
        </w:rPr>
        <w:t xml:space="preserve"> -</w:t>
      </w:r>
      <w:r w:rsidRPr="00B563BF">
        <w:rPr>
          <w:rFonts w:ascii="Times New Roman" w:hAnsi="Times New Roman" w:cs="Times New Roman"/>
          <w:b/>
        </w:rPr>
        <w:t xml:space="preserve"> </w:t>
      </w:r>
      <w:r w:rsidRPr="00B563BF">
        <w:rPr>
          <w:rFonts w:ascii="Times New Roman" w:hAnsi="Times New Roman" w:cs="Times New Roman"/>
        </w:rPr>
        <w:t>создание условий для дальнейшего повышения уровня жизни населения г. Малгобек;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- обеспечение жизнеобеспечивающими нормальными условиями проживания;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 xml:space="preserve">- обеспечение эффективного и устойчивого развития экономики города; 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- улучшение инвестиционных условий для развития предпринимательства и рационального использования природных ресурсов города.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Стратегическими целями являются: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1. Рост уровня и качества жизни населения, создание благоприятного социального климата для хозяйственной деятельности и здорового образа жизни.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2. Улучшение инвестиционного климата.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3. Реализация экономического потенциала.</w:t>
      </w:r>
      <w:r w:rsidRPr="00B563BF">
        <w:rPr>
          <w:rFonts w:ascii="Times New Roman" w:hAnsi="Times New Roman" w:cs="Times New Roman"/>
        </w:rPr>
        <w:tab/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Достижение данных стратегических целей должно изменить состояние экономики и социальной сферы города, повысить эффективность управления. Решение стратегических задач должно быть реализовано привлечением инвестиционных проектов, направленных на развитие производства и социальной сферы.</w:t>
      </w: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  <w:b/>
        </w:rPr>
        <w:t>Задачи:</w:t>
      </w:r>
    </w:p>
    <w:p w:rsidR="00A93F96" w:rsidRPr="00B563BF" w:rsidRDefault="00A93F96" w:rsidP="00B56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63BF">
        <w:rPr>
          <w:rFonts w:ascii="Times New Roman" w:hAnsi="Times New Roman" w:cs="Times New Roman"/>
          <w:sz w:val="22"/>
          <w:szCs w:val="22"/>
        </w:rPr>
        <w:t>Развитие промышленности.</w:t>
      </w:r>
    </w:p>
    <w:p w:rsidR="00A93F96" w:rsidRPr="00B563BF" w:rsidRDefault="00A93F96" w:rsidP="00B56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63BF">
        <w:rPr>
          <w:rFonts w:ascii="Times New Roman" w:hAnsi="Times New Roman" w:cs="Times New Roman"/>
          <w:sz w:val="22"/>
          <w:szCs w:val="22"/>
        </w:rPr>
        <w:t>Обеспечение населения социально значимыми услугами в сферах образования, здравоохранения, культуры и т.д.</w:t>
      </w:r>
    </w:p>
    <w:p w:rsidR="00A93F96" w:rsidRPr="00B563BF" w:rsidRDefault="00A93F96" w:rsidP="00B563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 xml:space="preserve">Благоустройство территории города. </w:t>
      </w:r>
    </w:p>
    <w:p w:rsidR="00E41290" w:rsidRPr="00B563BF" w:rsidRDefault="00A93F96" w:rsidP="00B563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Повышение качества муниципального управления, обеспечение доступности муниципальных услуг.</w:t>
      </w:r>
    </w:p>
    <w:p w:rsidR="00E41290" w:rsidRPr="00B563BF" w:rsidRDefault="00A93F96" w:rsidP="00B563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Поддержка малого и среднего бизнеса в целях развития экономики города.</w:t>
      </w:r>
    </w:p>
    <w:p w:rsidR="00095047" w:rsidRPr="00B563BF" w:rsidRDefault="00095047" w:rsidP="00095047">
      <w:pPr>
        <w:spacing w:after="0" w:line="360" w:lineRule="auto"/>
        <w:ind w:left="1212"/>
        <w:jc w:val="both"/>
        <w:rPr>
          <w:rFonts w:ascii="Times New Roman" w:hAnsi="Times New Roman" w:cs="Times New Roman"/>
          <w:webHidden/>
        </w:rPr>
        <w:sectPr w:rsidR="00095047" w:rsidRPr="00B563BF" w:rsidSect="00CC3936">
          <w:footerReference w:type="default" r:id="rId9"/>
          <w:pgSz w:w="11906" w:h="16838" w:code="9"/>
          <w:pgMar w:top="851" w:right="851" w:bottom="1134" w:left="851" w:header="709" w:footer="709" w:gutter="0"/>
          <w:pgNumType w:start="0"/>
          <w:cols w:space="708"/>
          <w:titlePg/>
          <w:docGrid w:linePitch="360"/>
        </w:sectPr>
      </w:pPr>
    </w:p>
    <w:p w:rsidR="002F7DEA" w:rsidRDefault="002F7DEA" w:rsidP="00E41290">
      <w:pPr>
        <w:spacing w:after="0" w:line="360" w:lineRule="auto"/>
        <w:jc w:val="center"/>
        <w:rPr>
          <w:rFonts w:ascii="Times New Roman" w:hAnsi="Times New Roman" w:cs="Times New Roman"/>
          <w:b/>
          <w:webHidden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65C8D59" wp14:editId="77A739D0">
            <wp:extent cx="9495129" cy="6225234"/>
            <wp:effectExtent l="0" t="0" r="0" b="4445"/>
            <wp:docPr id="7" name="Рисунок 7" descr="C:\Users\younus\Desktop\Схема совр исп-я тер-и (О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nus\Desktop\Схема совр исп-я тер-и (ОП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72" cy="62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047" w:rsidRDefault="00095047" w:rsidP="00095047">
      <w:pPr>
        <w:spacing w:after="0" w:line="360" w:lineRule="auto"/>
        <w:rPr>
          <w:rFonts w:ascii="Times New Roman" w:hAnsi="Times New Roman" w:cs="Times New Roman"/>
          <w:b/>
          <w:webHidden/>
          <w:sz w:val="28"/>
          <w:szCs w:val="28"/>
        </w:rPr>
        <w:sectPr w:rsidR="00095047" w:rsidSect="00403F14">
          <w:pgSz w:w="16838" w:h="11906" w:orient="landscape" w:code="9"/>
          <w:pgMar w:top="851" w:right="851" w:bottom="851" w:left="851" w:header="709" w:footer="709" w:gutter="0"/>
          <w:pgNumType w:start="0"/>
          <w:cols w:space="708"/>
          <w:titlePg/>
          <w:docGrid w:linePitch="360"/>
        </w:sectPr>
      </w:pPr>
    </w:p>
    <w:p w:rsidR="00A93F96" w:rsidRPr="00B563BF" w:rsidRDefault="00A93F96" w:rsidP="00E41290">
      <w:pPr>
        <w:spacing w:after="0" w:line="360" w:lineRule="auto"/>
        <w:jc w:val="center"/>
        <w:rPr>
          <w:rFonts w:ascii="Times New Roman" w:hAnsi="Times New Roman" w:cs="Times New Roman"/>
          <w:b/>
          <w:webHidden/>
        </w:rPr>
      </w:pPr>
      <w:r w:rsidRPr="00B563BF">
        <w:rPr>
          <w:rFonts w:ascii="Times New Roman" w:hAnsi="Times New Roman" w:cs="Times New Roman"/>
          <w:b/>
          <w:webHidden/>
        </w:rPr>
        <w:lastRenderedPageBreak/>
        <w:t>Общая характеристика города</w:t>
      </w:r>
    </w:p>
    <w:p w:rsidR="00E41290" w:rsidRPr="00B563BF" w:rsidRDefault="00E41290" w:rsidP="00E41290">
      <w:pPr>
        <w:spacing w:after="0" w:line="360" w:lineRule="auto"/>
        <w:jc w:val="both"/>
        <w:rPr>
          <w:rFonts w:ascii="Times New Roman" w:hAnsi="Times New Roman" w:cs="Times New Roman"/>
          <w:b/>
          <w:webHidden/>
        </w:rPr>
      </w:pPr>
    </w:p>
    <w:p w:rsidR="00E41290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В настоящее время город Малгобек имеет статус городского округа в составе Республики Ингушетия, входящей в Северо - Кавказский  федеральный округ. 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Город Малгобек расположен в </w:t>
      </w:r>
      <w:proofErr w:type="spellStart"/>
      <w:r w:rsidRPr="00B563BF">
        <w:rPr>
          <w:rFonts w:ascii="Times New Roman" w:hAnsi="Times New Roman" w:cs="Times New Roman"/>
        </w:rPr>
        <w:t>Алханчуртской</w:t>
      </w:r>
      <w:proofErr w:type="spellEnd"/>
      <w:r w:rsidRPr="00B563BF">
        <w:rPr>
          <w:rFonts w:ascii="Times New Roman" w:hAnsi="Times New Roman" w:cs="Times New Roman"/>
        </w:rPr>
        <w:t xml:space="preserve"> долине, на южном склоне терского хребта в 63 км</w:t>
      </w:r>
      <w:proofErr w:type="gramStart"/>
      <w:r w:rsidRPr="00B563BF">
        <w:rPr>
          <w:rFonts w:ascii="Times New Roman" w:hAnsi="Times New Roman" w:cs="Times New Roman"/>
        </w:rPr>
        <w:t>.</w:t>
      </w:r>
      <w:proofErr w:type="gramEnd"/>
      <w:r w:rsidRPr="00B563BF">
        <w:rPr>
          <w:rFonts w:ascii="Times New Roman" w:hAnsi="Times New Roman" w:cs="Times New Roman"/>
        </w:rPr>
        <w:t xml:space="preserve"> </w:t>
      </w:r>
      <w:proofErr w:type="gramStart"/>
      <w:r w:rsidRPr="00B563BF">
        <w:rPr>
          <w:rFonts w:ascii="Times New Roman" w:hAnsi="Times New Roman" w:cs="Times New Roman"/>
        </w:rPr>
        <w:t>о</w:t>
      </w:r>
      <w:proofErr w:type="gramEnd"/>
      <w:r w:rsidRPr="00B563BF">
        <w:rPr>
          <w:rFonts w:ascii="Times New Roman" w:hAnsi="Times New Roman" w:cs="Times New Roman"/>
        </w:rPr>
        <w:t xml:space="preserve">т столицы республики - </w:t>
      </w:r>
      <w:proofErr w:type="spellStart"/>
      <w:r w:rsidRPr="00B563BF">
        <w:rPr>
          <w:rFonts w:ascii="Times New Roman" w:hAnsi="Times New Roman" w:cs="Times New Roman"/>
        </w:rPr>
        <w:t>Магас</w:t>
      </w:r>
      <w:proofErr w:type="spellEnd"/>
      <w:r w:rsidRPr="00B563BF">
        <w:rPr>
          <w:rFonts w:ascii="Times New Roman" w:hAnsi="Times New Roman" w:cs="Times New Roman"/>
        </w:rPr>
        <w:t xml:space="preserve">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Расстояние до столицы России - г. Москвы - 1991 км.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</w:rPr>
        <w:t>Климат умеренно континентальный, средняя температура в январе от -</w:t>
      </w:r>
      <w:r w:rsidR="00D70925" w:rsidRPr="00B563BF">
        <w:rPr>
          <w:rFonts w:ascii="Times New Roman" w:hAnsi="Times New Roman" w:cs="Times New Roman"/>
        </w:rPr>
        <w:t xml:space="preserve"> 4</w:t>
      </w:r>
      <w:proofErr w:type="gramStart"/>
      <w:r w:rsidR="00D70925" w:rsidRPr="00B563BF">
        <w:rPr>
          <w:rFonts w:ascii="Times New Roman" w:hAnsi="Times New Roman" w:cs="Times New Roman"/>
        </w:rPr>
        <w:t xml:space="preserve"> С</w:t>
      </w:r>
      <w:proofErr w:type="gramEnd"/>
      <w:r w:rsidR="00D70925" w:rsidRPr="00B563BF">
        <w:rPr>
          <w:rFonts w:ascii="Times New Roman" w:hAnsi="Times New Roman" w:cs="Times New Roman"/>
        </w:rPr>
        <w:t xml:space="preserve"> до    - </w:t>
      </w:r>
      <w:r w:rsidRPr="00B563BF">
        <w:rPr>
          <w:rFonts w:ascii="Times New Roman" w:hAnsi="Times New Roman" w:cs="Times New Roman"/>
        </w:rPr>
        <w:t>14 С, в июле от + 22 С до + 31 С. Количество осадков от 360 до 1140 мм.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</w:rPr>
        <w:t>П</w:t>
      </w:r>
      <w:r w:rsidRPr="00B563BF">
        <w:rPr>
          <w:rFonts w:ascii="Times New Roman" w:eastAsia="Calibri" w:hAnsi="Times New Roman" w:cs="Times New Roman"/>
        </w:rPr>
        <w:t xml:space="preserve">лощадь территории города составляет </w:t>
      </w:r>
      <w:r w:rsidRPr="00B563BF">
        <w:rPr>
          <w:rFonts w:ascii="Times New Roman" w:hAnsi="Times New Roman" w:cs="Times New Roman"/>
          <w:bCs/>
        </w:rPr>
        <w:t>10 934</w:t>
      </w:r>
      <w:r w:rsidRPr="00B563BF">
        <w:rPr>
          <w:rFonts w:ascii="Times New Roman" w:eastAsia="Calibri" w:hAnsi="Times New Roman" w:cs="Times New Roman"/>
          <w:bCs/>
        </w:rPr>
        <w:t xml:space="preserve"> га.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  <w:bCs/>
        </w:rPr>
        <w:t>Почва черноземная, песчаная, лугово-болотная.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  <w:bCs/>
        </w:rPr>
        <w:t xml:space="preserve">Малгобек имеет определенное транзитное значение. Через город осуществляется автотранспортная связь с Кабардино-Балкарской Республикой и Ставропольским краем. Через территорию муниципального образования проходит магистральный газопровод Ставрополь - Тбилиси, нефтепровод Баку - Новороссийск, транзитные линии электропередачи 220 </w:t>
      </w:r>
      <w:proofErr w:type="spellStart"/>
      <w:r w:rsidRPr="00B563BF">
        <w:rPr>
          <w:rFonts w:ascii="Times New Roman" w:hAnsi="Times New Roman" w:cs="Times New Roman"/>
          <w:bCs/>
        </w:rPr>
        <w:t>кВ.</w:t>
      </w:r>
      <w:proofErr w:type="spellEnd"/>
    </w:p>
    <w:p w:rsidR="00A93F96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eastAsia="Calibri" w:hAnsi="Times New Roman" w:cs="Times New Roman"/>
        </w:rPr>
        <w:t xml:space="preserve">Протяженность дорог города Малгобек составляет всего </w:t>
      </w:r>
      <w:smartTag w:uri="urn:schemas-microsoft-com:office:smarttags" w:element="metricconverter">
        <w:smartTagPr>
          <w:attr w:name="ProductID" w:val="282,4 км"/>
        </w:smartTagPr>
        <w:r w:rsidRPr="00B563BF">
          <w:rPr>
            <w:rFonts w:ascii="Times New Roman" w:eastAsia="Calibri" w:hAnsi="Times New Roman" w:cs="Times New Roman"/>
          </w:rPr>
          <w:t>282,4 км</w:t>
        </w:r>
      </w:smartTag>
      <w:r w:rsidRPr="00B563BF">
        <w:rPr>
          <w:rFonts w:ascii="Times New Roman" w:eastAsia="Calibri" w:hAnsi="Times New Roman" w:cs="Times New Roman"/>
        </w:rPr>
        <w:t>.</w:t>
      </w:r>
    </w:p>
    <w:p w:rsidR="00BA37D5" w:rsidRPr="00B563BF" w:rsidRDefault="00BA37D5" w:rsidP="00B563BF">
      <w:pPr>
        <w:spacing w:after="0" w:line="240" w:lineRule="auto"/>
        <w:ind w:firstLine="498"/>
        <w:jc w:val="both"/>
        <w:rPr>
          <w:rFonts w:ascii="Times New Roman" w:eastAsia="Calibri" w:hAnsi="Times New Roman" w:cs="Times New Roman"/>
          <w:b/>
        </w:rPr>
      </w:pPr>
    </w:p>
    <w:p w:rsidR="00BA37D5" w:rsidRPr="00B563BF" w:rsidRDefault="00A93F96" w:rsidP="00B563BF">
      <w:pPr>
        <w:spacing w:after="0" w:line="240" w:lineRule="auto"/>
        <w:ind w:firstLine="498"/>
        <w:jc w:val="center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eastAsia="Calibri" w:hAnsi="Times New Roman" w:cs="Times New Roman"/>
          <w:b/>
        </w:rPr>
        <w:t>Историческая справка</w:t>
      </w:r>
    </w:p>
    <w:p w:rsidR="00BA37D5" w:rsidRPr="00B563BF" w:rsidRDefault="00BA37D5" w:rsidP="00B563BF">
      <w:pPr>
        <w:spacing w:after="0" w:line="240" w:lineRule="auto"/>
        <w:ind w:firstLine="498"/>
        <w:jc w:val="center"/>
        <w:rPr>
          <w:rFonts w:ascii="Times New Roman" w:eastAsia="Calibri" w:hAnsi="Times New Roman" w:cs="Times New Roman"/>
          <w:b/>
        </w:rPr>
      </w:pP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Город Малгобек, расположенный в </w:t>
      </w:r>
      <w:proofErr w:type="spellStart"/>
      <w:r w:rsidRPr="00B563BF">
        <w:rPr>
          <w:rFonts w:ascii="Times New Roman" w:hAnsi="Times New Roman" w:cs="Times New Roman"/>
        </w:rPr>
        <w:t>Предкавказье</w:t>
      </w:r>
      <w:proofErr w:type="spellEnd"/>
      <w:r w:rsidRPr="00B563BF">
        <w:rPr>
          <w:rFonts w:ascii="Times New Roman" w:hAnsi="Times New Roman" w:cs="Times New Roman"/>
        </w:rPr>
        <w:t xml:space="preserve">, в 30-е годы возник на южном склоне Терского хребта. </w:t>
      </w:r>
      <w:proofErr w:type="gramStart"/>
      <w:r w:rsidRPr="00B563BF">
        <w:rPr>
          <w:rFonts w:ascii="Times New Roman" w:hAnsi="Times New Roman" w:cs="Times New Roman"/>
        </w:rPr>
        <w:t xml:space="preserve">В связи с оползневыми процессами в 50-ые годы XX века было начато строительство нового города нефтяников в </w:t>
      </w:r>
      <w:proofErr w:type="spellStart"/>
      <w:r w:rsidRPr="00B563BF">
        <w:rPr>
          <w:rFonts w:ascii="Times New Roman" w:hAnsi="Times New Roman" w:cs="Times New Roman"/>
        </w:rPr>
        <w:t>Алханчуртской</w:t>
      </w:r>
      <w:proofErr w:type="spellEnd"/>
      <w:r w:rsidRPr="00B563BF">
        <w:rPr>
          <w:rFonts w:ascii="Times New Roman" w:hAnsi="Times New Roman" w:cs="Times New Roman"/>
        </w:rPr>
        <w:t xml:space="preserve"> долине, расположенной между Терским и Сунженским хребтами.</w:t>
      </w:r>
      <w:proofErr w:type="gramEnd"/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Малгобек является вторым по территории населённым пунктом Республики Ингушет</w:t>
      </w:r>
      <w:r w:rsidR="00BA37D5" w:rsidRPr="00B563BF">
        <w:rPr>
          <w:rFonts w:ascii="Times New Roman" w:hAnsi="Times New Roman" w:cs="Times New Roman"/>
        </w:rPr>
        <w:t xml:space="preserve">ии, </w:t>
      </w:r>
      <w:r w:rsidRPr="00B563BF">
        <w:rPr>
          <w:rFonts w:ascii="Times New Roman" w:hAnsi="Times New Roman" w:cs="Times New Roman"/>
        </w:rPr>
        <w:t>здесь п</w:t>
      </w:r>
      <w:r w:rsidR="00BA37D5" w:rsidRPr="00B563BF">
        <w:rPr>
          <w:rFonts w:ascii="Times New Roman" w:hAnsi="Times New Roman" w:cs="Times New Roman"/>
        </w:rPr>
        <w:t>роживает около 3</w:t>
      </w:r>
      <w:r w:rsidR="00E55966">
        <w:rPr>
          <w:rFonts w:ascii="Times New Roman" w:hAnsi="Times New Roman" w:cs="Times New Roman"/>
        </w:rPr>
        <w:t>9</w:t>
      </w:r>
      <w:r w:rsidR="00BA37D5" w:rsidRPr="00B563BF">
        <w:rPr>
          <w:rFonts w:ascii="Times New Roman" w:hAnsi="Times New Roman" w:cs="Times New Roman"/>
        </w:rPr>
        <w:t xml:space="preserve"> тыс. человек. </w:t>
      </w:r>
      <w:r w:rsidRPr="00B563BF">
        <w:rPr>
          <w:rFonts w:ascii="Times New Roman" w:hAnsi="Times New Roman" w:cs="Times New Roman"/>
        </w:rPr>
        <w:t xml:space="preserve">Малгобек </w:t>
      </w:r>
      <w:proofErr w:type="gramStart"/>
      <w:r w:rsidRPr="00B563BF">
        <w:rPr>
          <w:rFonts w:ascii="Times New Roman" w:hAnsi="Times New Roman" w:cs="Times New Roman"/>
        </w:rPr>
        <w:t>основан</w:t>
      </w:r>
      <w:proofErr w:type="gramEnd"/>
      <w:r w:rsidRPr="00B563BF">
        <w:rPr>
          <w:rFonts w:ascii="Times New Roman" w:hAnsi="Times New Roman" w:cs="Times New Roman"/>
        </w:rPr>
        <w:t xml:space="preserve"> в 1933 году в связи с открытием Малгобекского нефтяного месторождения. Первооткрывателем Малгобекского нефтяного месторождения по праву называют известного нефтяника, кавалера многих орденов и медалей </w:t>
      </w:r>
      <w:proofErr w:type="spellStart"/>
      <w:r w:rsidRPr="00B563BF">
        <w:rPr>
          <w:rFonts w:ascii="Times New Roman" w:hAnsi="Times New Roman" w:cs="Times New Roman"/>
        </w:rPr>
        <w:t>Кабира</w:t>
      </w:r>
      <w:proofErr w:type="spellEnd"/>
      <w:r w:rsidRPr="00B563BF">
        <w:rPr>
          <w:rFonts w:ascii="Times New Roman" w:hAnsi="Times New Roman" w:cs="Times New Roman"/>
        </w:rPr>
        <w:t xml:space="preserve"> </w:t>
      </w:r>
      <w:proofErr w:type="spellStart"/>
      <w:r w:rsidRPr="00B563BF">
        <w:rPr>
          <w:rFonts w:ascii="Times New Roman" w:hAnsi="Times New Roman" w:cs="Times New Roman"/>
        </w:rPr>
        <w:t>Тайзетдиновича</w:t>
      </w:r>
      <w:proofErr w:type="spellEnd"/>
      <w:r w:rsidRPr="00B563BF">
        <w:rPr>
          <w:rFonts w:ascii="Times New Roman" w:hAnsi="Times New Roman" w:cs="Times New Roman"/>
        </w:rPr>
        <w:t xml:space="preserve"> </w:t>
      </w:r>
      <w:proofErr w:type="spellStart"/>
      <w:r w:rsidRPr="00B563BF">
        <w:rPr>
          <w:rFonts w:ascii="Times New Roman" w:hAnsi="Times New Roman" w:cs="Times New Roman"/>
        </w:rPr>
        <w:t>Тайзетдинова</w:t>
      </w:r>
      <w:proofErr w:type="spellEnd"/>
      <w:r w:rsidRPr="00B563BF">
        <w:rPr>
          <w:rFonts w:ascii="Times New Roman" w:hAnsi="Times New Roman" w:cs="Times New Roman"/>
        </w:rPr>
        <w:t xml:space="preserve">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24 августа 1933 года из скважины № 13, которую разрабатывала бригада </w:t>
      </w:r>
      <w:proofErr w:type="spellStart"/>
      <w:r w:rsidRPr="00B563BF">
        <w:rPr>
          <w:rFonts w:ascii="Times New Roman" w:hAnsi="Times New Roman" w:cs="Times New Roman"/>
        </w:rPr>
        <w:t>Тайзетдинова</w:t>
      </w:r>
      <w:proofErr w:type="spellEnd"/>
      <w:r w:rsidRPr="00B563BF">
        <w:rPr>
          <w:rFonts w:ascii="Times New Roman" w:hAnsi="Times New Roman" w:cs="Times New Roman"/>
        </w:rPr>
        <w:t>, ударил первый на Терском хребте нефтяной фонтан. В те годы и начал</w:t>
      </w:r>
      <w:r w:rsidR="00BA37D5" w:rsidRPr="00B563BF">
        <w:rPr>
          <w:rFonts w:ascii="Times New Roman" w:hAnsi="Times New Roman" w:cs="Times New Roman"/>
        </w:rPr>
        <w:t xml:space="preserve">ась трудовая история </w:t>
      </w:r>
      <w:proofErr w:type="spellStart"/>
      <w:r w:rsidR="00BA37D5" w:rsidRPr="00B563BF">
        <w:rPr>
          <w:rFonts w:ascii="Times New Roman" w:hAnsi="Times New Roman" w:cs="Times New Roman"/>
        </w:rPr>
        <w:t>Малгобека</w:t>
      </w:r>
      <w:proofErr w:type="spellEnd"/>
      <w:r w:rsidR="00BA37D5" w:rsidRPr="00B563BF">
        <w:rPr>
          <w:rFonts w:ascii="Times New Roman" w:hAnsi="Times New Roman" w:cs="Times New Roman"/>
        </w:rPr>
        <w:t xml:space="preserve">. </w:t>
      </w:r>
      <w:r w:rsidRPr="00B563BF">
        <w:rPr>
          <w:rFonts w:ascii="Times New Roman" w:hAnsi="Times New Roman" w:cs="Times New Roman"/>
        </w:rPr>
        <w:t>Город Малгобек называют достижением первых Советских пятилеток. Со всего Советского Союза в Малгобек по призыву приехали специалисты: нефтяники, лучшие грозненские буровые бригады, инженеры, строители, рабочие. Вскоре на холмах Терского хребта поднялись жилые дома, школы, магазины, учреждения здравоохранения, образования и культуры, была построена узкоколейная железная дорога. Наряду с ними с каждым днём увеличивалось число буровых вышек и нефтяных качалок.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В 1939 году поселку нефтяников </w:t>
      </w:r>
      <w:proofErr w:type="spellStart"/>
      <w:r w:rsidRPr="00B563BF">
        <w:rPr>
          <w:rFonts w:ascii="Times New Roman" w:hAnsi="Times New Roman" w:cs="Times New Roman"/>
        </w:rPr>
        <w:t>Малгобе</w:t>
      </w:r>
      <w:r w:rsidR="00BA37D5" w:rsidRPr="00B563BF">
        <w:rPr>
          <w:rFonts w:ascii="Times New Roman" w:hAnsi="Times New Roman" w:cs="Times New Roman"/>
        </w:rPr>
        <w:t>ку</w:t>
      </w:r>
      <w:proofErr w:type="spellEnd"/>
      <w:r w:rsidR="00BA37D5" w:rsidRPr="00B563BF">
        <w:rPr>
          <w:rFonts w:ascii="Times New Roman" w:hAnsi="Times New Roman" w:cs="Times New Roman"/>
        </w:rPr>
        <w:t xml:space="preserve"> был присвоен статус города. </w:t>
      </w:r>
      <w:proofErr w:type="gramStart"/>
      <w:r w:rsidRPr="00B563BF">
        <w:rPr>
          <w:rFonts w:ascii="Times New Roman" w:hAnsi="Times New Roman" w:cs="Times New Roman"/>
        </w:rPr>
        <w:t>За</w:t>
      </w:r>
      <w:proofErr w:type="gramEnd"/>
      <w:r w:rsidRPr="00B563BF">
        <w:rPr>
          <w:rFonts w:ascii="Times New Roman" w:hAnsi="Times New Roman" w:cs="Times New Roman"/>
        </w:rPr>
        <w:t xml:space="preserve"> </w:t>
      </w:r>
      <w:proofErr w:type="gramStart"/>
      <w:r w:rsidRPr="00B563BF">
        <w:rPr>
          <w:rFonts w:ascii="Times New Roman" w:hAnsi="Times New Roman" w:cs="Times New Roman"/>
        </w:rPr>
        <w:t>каких-то</w:t>
      </w:r>
      <w:proofErr w:type="gramEnd"/>
      <w:r w:rsidRPr="00B563BF">
        <w:rPr>
          <w:rFonts w:ascii="Times New Roman" w:hAnsi="Times New Roman" w:cs="Times New Roman"/>
        </w:rPr>
        <w:t xml:space="preserve"> 6-7 лет Малгобек стал крупнейшим промыслом республиканского масштаба. Здесь бурились скоростные скважины, росла добыча нефти. Малгобек занял ведущее место в нефтяной промышленности тогдашней ЧИАССР, стал символом всесоюзных рекордов по добыче нефти.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 xml:space="preserve">В грозные годы Великой Отечественной войны нефтяники </w:t>
      </w:r>
      <w:proofErr w:type="spellStart"/>
      <w:r w:rsidRPr="00B563BF">
        <w:rPr>
          <w:rFonts w:ascii="Times New Roman" w:hAnsi="Times New Roman" w:cs="Times New Roman"/>
        </w:rPr>
        <w:t>Малгобека</w:t>
      </w:r>
      <w:proofErr w:type="spellEnd"/>
      <w:r w:rsidRPr="00B563BF">
        <w:rPr>
          <w:rFonts w:ascii="Times New Roman" w:hAnsi="Times New Roman" w:cs="Times New Roman"/>
        </w:rPr>
        <w:t xml:space="preserve"> работали с особым энтузиазмом. Нефтяники вместе с жителями </w:t>
      </w:r>
      <w:proofErr w:type="spellStart"/>
      <w:r w:rsidRPr="00B563BF">
        <w:rPr>
          <w:rFonts w:ascii="Times New Roman" w:hAnsi="Times New Roman" w:cs="Times New Roman"/>
        </w:rPr>
        <w:t>Малгобека</w:t>
      </w:r>
      <w:proofErr w:type="spellEnd"/>
      <w:r w:rsidRPr="00B563BF">
        <w:rPr>
          <w:rFonts w:ascii="Times New Roman" w:hAnsi="Times New Roman" w:cs="Times New Roman"/>
        </w:rPr>
        <w:t xml:space="preserve">, прифронтовых сел Сагопши, </w:t>
      </w:r>
      <w:proofErr w:type="spellStart"/>
      <w:r w:rsidRPr="00B563BF">
        <w:rPr>
          <w:rFonts w:ascii="Times New Roman" w:hAnsi="Times New Roman" w:cs="Times New Roman"/>
        </w:rPr>
        <w:t>Инарки</w:t>
      </w:r>
      <w:proofErr w:type="spellEnd"/>
      <w:r w:rsidRPr="00B563BF">
        <w:rPr>
          <w:rFonts w:ascii="Times New Roman" w:hAnsi="Times New Roman" w:cs="Times New Roman"/>
        </w:rPr>
        <w:t>, Пседах принимали активное участие в создании оборонительных сооружений в на</w:t>
      </w:r>
      <w:r w:rsidR="00BA37D5" w:rsidRPr="00B563BF">
        <w:rPr>
          <w:rFonts w:ascii="Times New Roman" w:hAnsi="Times New Roman" w:cs="Times New Roman"/>
        </w:rPr>
        <w:t>чале 1942 года.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С начала Великой Отечественной войны многие </w:t>
      </w:r>
      <w:proofErr w:type="spellStart"/>
      <w:r w:rsidRPr="00B563BF">
        <w:rPr>
          <w:rFonts w:ascii="Times New Roman" w:hAnsi="Times New Roman" w:cs="Times New Roman"/>
        </w:rPr>
        <w:t>малгобекчане</w:t>
      </w:r>
      <w:proofErr w:type="spellEnd"/>
      <w:r w:rsidRPr="00B563BF">
        <w:rPr>
          <w:rFonts w:ascii="Times New Roman" w:hAnsi="Times New Roman" w:cs="Times New Roman"/>
        </w:rPr>
        <w:t xml:space="preserve"> ушли на фронт защищать Родину, а оставшиеся жители – труженики тыла круглосуточно работали на нужды фронта, добывали нефть, очень нужную для обороны страны. Враг стремительно продвигался к Кавказу.  Летом 1942 года германские войска в ходе ожесточенных боев подошли к нефтяным районам Чечено-Ингушетии у города Малгобек. Более четырёх месяцев длились ожесточённые бои под </w:t>
      </w:r>
      <w:proofErr w:type="spellStart"/>
      <w:r w:rsidRPr="00B563BF">
        <w:rPr>
          <w:rFonts w:ascii="Times New Roman" w:hAnsi="Times New Roman" w:cs="Times New Roman"/>
        </w:rPr>
        <w:t>Малгобеком</w:t>
      </w:r>
      <w:proofErr w:type="spellEnd"/>
      <w:r w:rsidRPr="00B563BF">
        <w:rPr>
          <w:rFonts w:ascii="Times New Roman" w:hAnsi="Times New Roman" w:cs="Times New Roman"/>
        </w:rPr>
        <w:t xml:space="preserve">. </w:t>
      </w:r>
      <w:r w:rsidRPr="00B563BF">
        <w:rPr>
          <w:rFonts w:ascii="Times New Roman" w:hAnsi="Times New Roman" w:cs="Times New Roman"/>
        </w:rPr>
        <w:br/>
        <w:t xml:space="preserve">Исход Малгобекской оборонительной операции оказал очень серьезное влияние на результаты боевых действий на всем Закавказском фронте. В этой операции наши войска нанесли поражение первой танковой армии и сорвали план гитлеровского командования по захвату Грозненского и Бакинского нефтяных районов.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3 января 1943 г. – освобождение г. Малгобек от немецко-фашистских войск. Эти дни навсегда вошли в историю города. С глубоким уважением вспоминают </w:t>
      </w:r>
      <w:proofErr w:type="spellStart"/>
      <w:r w:rsidRPr="00B563BF">
        <w:rPr>
          <w:rFonts w:ascii="Times New Roman" w:hAnsi="Times New Roman" w:cs="Times New Roman"/>
        </w:rPr>
        <w:t>малгобекчане</w:t>
      </w:r>
      <w:proofErr w:type="spellEnd"/>
      <w:r w:rsidRPr="00B563BF">
        <w:rPr>
          <w:rFonts w:ascii="Times New Roman" w:hAnsi="Times New Roman" w:cs="Times New Roman"/>
        </w:rPr>
        <w:t xml:space="preserve"> имена тех, кто сражался за наш город, за нефтяные промыслы. Бывшим защитникам </w:t>
      </w:r>
      <w:proofErr w:type="spellStart"/>
      <w:r w:rsidRPr="00B563BF">
        <w:rPr>
          <w:rFonts w:ascii="Times New Roman" w:hAnsi="Times New Roman" w:cs="Times New Roman"/>
        </w:rPr>
        <w:t>Малгобека</w:t>
      </w:r>
      <w:proofErr w:type="spellEnd"/>
      <w:r w:rsidRPr="00B563BF">
        <w:rPr>
          <w:rFonts w:ascii="Times New Roman" w:hAnsi="Times New Roman" w:cs="Times New Roman"/>
        </w:rPr>
        <w:t xml:space="preserve"> </w:t>
      </w:r>
      <w:proofErr w:type="spellStart"/>
      <w:r w:rsidRPr="00B563BF">
        <w:rPr>
          <w:rFonts w:ascii="Times New Roman" w:hAnsi="Times New Roman" w:cs="Times New Roman"/>
        </w:rPr>
        <w:t>В.А.Этушу</w:t>
      </w:r>
      <w:proofErr w:type="spellEnd"/>
      <w:r w:rsidRPr="00B563BF">
        <w:rPr>
          <w:rFonts w:ascii="Times New Roman" w:hAnsi="Times New Roman" w:cs="Times New Roman"/>
        </w:rPr>
        <w:t xml:space="preserve">, </w:t>
      </w:r>
      <w:proofErr w:type="spellStart"/>
      <w:r w:rsidRPr="00B563BF">
        <w:rPr>
          <w:rFonts w:ascii="Times New Roman" w:hAnsi="Times New Roman" w:cs="Times New Roman"/>
        </w:rPr>
        <w:t>В.И.Филиппову</w:t>
      </w:r>
      <w:proofErr w:type="spellEnd"/>
      <w:r w:rsidRPr="00B563BF">
        <w:rPr>
          <w:rFonts w:ascii="Times New Roman" w:hAnsi="Times New Roman" w:cs="Times New Roman"/>
        </w:rPr>
        <w:t xml:space="preserve">, </w:t>
      </w:r>
      <w:proofErr w:type="spellStart"/>
      <w:r w:rsidRPr="00B563BF">
        <w:rPr>
          <w:rFonts w:ascii="Times New Roman" w:hAnsi="Times New Roman" w:cs="Times New Roman"/>
        </w:rPr>
        <w:t>М.В.Владимову</w:t>
      </w:r>
      <w:proofErr w:type="spellEnd"/>
      <w:r w:rsidRPr="00B563BF">
        <w:rPr>
          <w:rFonts w:ascii="Times New Roman" w:hAnsi="Times New Roman" w:cs="Times New Roman"/>
        </w:rPr>
        <w:t xml:space="preserve">, </w:t>
      </w:r>
      <w:proofErr w:type="spellStart"/>
      <w:r w:rsidRPr="00B563BF">
        <w:rPr>
          <w:rFonts w:ascii="Times New Roman" w:hAnsi="Times New Roman" w:cs="Times New Roman"/>
        </w:rPr>
        <w:t>Л.Г.Цирульникову</w:t>
      </w:r>
      <w:proofErr w:type="spellEnd"/>
      <w:r w:rsidRPr="00B563BF">
        <w:rPr>
          <w:rFonts w:ascii="Times New Roman" w:hAnsi="Times New Roman" w:cs="Times New Roman"/>
        </w:rPr>
        <w:t xml:space="preserve"> , </w:t>
      </w:r>
      <w:proofErr w:type="spellStart"/>
      <w:r w:rsidRPr="00B563BF">
        <w:rPr>
          <w:rFonts w:ascii="Times New Roman" w:hAnsi="Times New Roman" w:cs="Times New Roman"/>
        </w:rPr>
        <w:t>П.В.Карпунину</w:t>
      </w:r>
      <w:proofErr w:type="spellEnd"/>
      <w:r w:rsidRPr="00B563BF">
        <w:rPr>
          <w:rFonts w:ascii="Times New Roman" w:hAnsi="Times New Roman" w:cs="Times New Roman"/>
        </w:rPr>
        <w:t xml:space="preserve">, </w:t>
      </w:r>
      <w:proofErr w:type="spellStart"/>
      <w:r w:rsidRPr="00B563BF">
        <w:rPr>
          <w:rFonts w:ascii="Times New Roman" w:hAnsi="Times New Roman" w:cs="Times New Roman"/>
        </w:rPr>
        <w:t>П.С.Бецкому</w:t>
      </w:r>
      <w:proofErr w:type="spellEnd"/>
      <w:r w:rsidRPr="00B563BF">
        <w:rPr>
          <w:rFonts w:ascii="Times New Roman" w:hAnsi="Times New Roman" w:cs="Times New Roman"/>
        </w:rPr>
        <w:t xml:space="preserve">, </w:t>
      </w:r>
      <w:proofErr w:type="spellStart"/>
      <w:r w:rsidRPr="00B563BF">
        <w:rPr>
          <w:rFonts w:ascii="Times New Roman" w:hAnsi="Times New Roman" w:cs="Times New Roman"/>
        </w:rPr>
        <w:t>М.Г.Зеленюк</w:t>
      </w:r>
      <w:proofErr w:type="spellEnd"/>
      <w:r w:rsidRPr="00B563BF">
        <w:rPr>
          <w:rFonts w:ascii="Times New Roman" w:hAnsi="Times New Roman" w:cs="Times New Roman"/>
        </w:rPr>
        <w:t xml:space="preserve">, </w:t>
      </w:r>
      <w:proofErr w:type="spellStart"/>
      <w:r w:rsidRPr="00B563BF">
        <w:rPr>
          <w:rFonts w:ascii="Times New Roman" w:hAnsi="Times New Roman" w:cs="Times New Roman"/>
        </w:rPr>
        <w:t>И.М.Лапшову</w:t>
      </w:r>
      <w:proofErr w:type="spellEnd"/>
      <w:r w:rsidRPr="00B563BF">
        <w:rPr>
          <w:rFonts w:ascii="Times New Roman" w:hAnsi="Times New Roman" w:cs="Times New Roman"/>
        </w:rPr>
        <w:t xml:space="preserve"> присвоено звание «Почётный гражданин г</w:t>
      </w:r>
      <w:proofErr w:type="gramStart"/>
      <w:r w:rsidRPr="00B563BF">
        <w:rPr>
          <w:rFonts w:ascii="Times New Roman" w:hAnsi="Times New Roman" w:cs="Times New Roman"/>
        </w:rPr>
        <w:t>.М</w:t>
      </w:r>
      <w:proofErr w:type="gramEnd"/>
      <w:r w:rsidRPr="00B563BF">
        <w:rPr>
          <w:rFonts w:ascii="Times New Roman" w:hAnsi="Times New Roman" w:cs="Times New Roman"/>
        </w:rPr>
        <w:t>алгобек».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1943 – 1950 гг. – восстановление разрушенного фашистами г. </w:t>
      </w:r>
      <w:proofErr w:type="spellStart"/>
      <w:r w:rsidRPr="00B563BF">
        <w:rPr>
          <w:rFonts w:ascii="Times New Roman" w:hAnsi="Times New Roman" w:cs="Times New Roman"/>
        </w:rPr>
        <w:t>Малгобека</w:t>
      </w:r>
      <w:proofErr w:type="spellEnd"/>
      <w:r w:rsidRPr="00B563BF">
        <w:rPr>
          <w:rFonts w:ascii="Times New Roman" w:hAnsi="Times New Roman" w:cs="Times New Roman"/>
        </w:rPr>
        <w:t xml:space="preserve">, учреждений, организации, нефтяных скважин.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1950 - 1960 гг. – начато строительство нового г. Малгобек в </w:t>
      </w:r>
      <w:proofErr w:type="spellStart"/>
      <w:r w:rsidRPr="00B563BF">
        <w:rPr>
          <w:rFonts w:ascii="Times New Roman" w:hAnsi="Times New Roman" w:cs="Times New Roman"/>
        </w:rPr>
        <w:t>Алханчуртской</w:t>
      </w:r>
      <w:proofErr w:type="spellEnd"/>
      <w:r w:rsidRPr="00B563BF">
        <w:rPr>
          <w:rFonts w:ascii="Times New Roman" w:hAnsi="Times New Roman" w:cs="Times New Roman"/>
        </w:rPr>
        <w:t xml:space="preserve"> долине.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1969 г. – введен в строй </w:t>
      </w:r>
      <w:proofErr w:type="spellStart"/>
      <w:r w:rsidRPr="00B563BF">
        <w:rPr>
          <w:rFonts w:ascii="Times New Roman" w:hAnsi="Times New Roman" w:cs="Times New Roman"/>
        </w:rPr>
        <w:t>Вознесеновский</w:t>
      </w:r>
      <w:proofErr w:type="spellEnd"/>
      <w:r w:rsidRPr="00B563BF">
        <w:rPr>
          <w:rFonts w:ascii="Times New Roman" w:hAnsi="Times New Roman" w:cs="Times New Roman"/>
        </w:rPr>
        <w:t xml:space="preserve"> газоперерабатывающий завод.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lastRenderedPageBreak/>
        <w:t xml:space="preserve">Малгобек – изначально город многонациональный. Здесь жили и трудились известные  нефтяники – Герои Социалистического труда Марина Яковлевна Паук, Федор Львович Колесников, Левшин Александр Иванович, Ахмед </w:t>
      </w:r>
      <w:proofErr w:type="spellStart"/>
      <w:r w:rsidRPr="00B563BF">
        <w:rPr>
          <w:rFonts w:ascii="Times New Roman" w:hAnsi="Times New Roman" w:cs="Times New Roman"/>
        </w:rPr>
        <w:t>Бибердович</w:t>
      </w:r>
      <w:proofErr w:type="spellEnd"/>
      <w:r w:rsidRPr="00B563BF">
        <w:rPr>
          <w:rFonts w:ascii="Times New Roman" w:hAnsi="Times New Roman" w:cs="Times New Roman"/>
        </w:rPr>
        <w:t xml:space="preserve"> </w:t>
      </w:r>
      <w:proofErr w:type="spellStart"/>
      <w:r w:rsidRPr="00B563BF">
        <w:rPr>
          <w:rFonts w:ascii="Times New Roman" w:hAnsi="Times New Roman" w:cs="Times New Roman"/>
        </w:rPr>
        <w:t>Лологаев</w:t>
      </w:r>
      <w:proofErr w:type="spellEnd"/>
      <w:r w:rsidRPr="00B563BF">
        <w:rPr>
          <w:rFonts w:ascii="Times New Roman" w:hAnsi="Times New Roman" w:cs="Times New Roman"/>
        </w:rPr>
        <w:t xml:space="preserve">, известные нефтяники: Султан Плиев, </w:t>
      </w:r>
      <w:proofErr w:type="spellStart"/>
      <w:r w:rsidRPr="00B563BF">
        <w:rPr>
          <w:rFonts w:ascii="Times New Roman" w:hAnsi="Times New Roman" w:cs="Times New Roman"/>
        </w:rPr>
        <w:t>Тебоев</w:t>
      </w:r>
      <w:proofErr w:type="spellEnd"/>
      <w:r w:rsidRPr="00B563BF">
        <w:rPr>
          <w:rFonts w:ascii="Times New Roman" w:hAnsi="Times New Roman" w:cs="Times New Roman"/>
        </w:rPr>
        <w:t xml:space="preserve"> </w:t>
      </w:r>
      <w:proofErr w:type="spellStart"/>
      <w:r w:rsidRPr="00B563BF">
        <w:rPr>
          <w:rFonts w:ascii="Times New Roman" w:hAnsi="Times New Roman" w:cs="Times New Roman"/>
        </w:rPr>
        <w:t>Суламбек</w:t>
      </w:r>
      <w:proofErr w:type="spellEnd"/>
      <w:r w:rsidRPr="00B563BF">
        <w:rPr>
          <w:rFonts w:ascii="Times New Roman" w:hAnsi="Times New Roman" w:cs="Times New Roman"/>
        </w:rPr>
        <w:t xml:space="preserve">, Николай Николаевич </w:t>
      </w:r>
      <w:proofErr w:type="spellStart"/>
      <w:r w:rsidRPr="00B563BF">
        <w:rPr>
          <w:rFonts w:ascii="Times New Roman" w:hAnsi="Times New Roman" w:cs="Times New Roman"/>
        </w:rPr>
        <w:t>Бузулуцкий</w:t>
      </w:r>
      <w:proofErr w:type="spellEnd"/>
      <w:r w:rsidRPr="00B563BF">
        <w:rPr>
          <w:rFonts w:ascii="Times New Roman" w:hAnsi="Times New Roman" w:cs="Times New Roman"/>
        </w:rPr>
        <w:t xml:space="preserve">, Ахмед </w:t>
      </w:r>
      <w:proofErr w:type="spellStart"/>
      <w:r w:rsidRPr="00B563BF">
        <w:rPr>
          <w:rFonts w:ascii="Times New Roman" w:hAnsi="Times New Roman" w:cs="Times New Roman"/>
        </w:rPr>
        <w:t>Албогачиев</w:t>
      </w:r>
      <w:proofErr w:type="spellEnd"/>
      <w:r w:rsidRPr="00B563BF">
        <w:rPr>
          <w:rFonts w:ascii="Times New Roman" w:hAnsi="Times New Roman" w:cs="Times New Roman"/>
        </w:rPr>
        <w:t xml:space="preserve">, Пётр </w:t>
      </w:r>
      <w:proofErr w:type="spellStart"/>
      <w:r w:rsidRPr="00B563BF">
        <w:rPr>
          <w:rFonts w:ascii="Times New Roman" w:hAnsi="Times New Roman" w:cs="Times New Roman"/>
        </w:rPr>
        <w:t>Селивёрстов</w:t>
      </w:r>
      <w:proofErr w:type="spellEnd"/>
      <w:r w:rsidRPr="00B563BF">
        <w:rPr>
          <w:rFonts w:ascii="Times New Roman" w:hAnsi="Times New Roman" w:cs="Times New Roman"/>
        </w:rPr>
        <w:t xml:space="preserve"> и другие.</w:t>
      </w:r>
      <w:r w:rsidRPr="00B563BF">
        <w:rPr>
          <w:rFonts w:ascii="Times New Roman" w:hAnsi="Times New Roman" w:cs="Times New Roman"/>
        </w:rPr>
        <w:br/>
        <w:t xml:space="preserve">С начала 80-х годов по настоящее время Малгобек интенсивно развивается и строится. В городе открыто ряд предприятий, функционируют новые объекты социально-культурного назначения.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Администрацией города Малгобек уделяется постоянное внимание развитию городского хозяйства. Благодаря этому вниманию город благоустраивается. </w:t>
      </w:r>
      <w:r w:rsidRPr="00B563BF">
        <w:rPr>
          <w:rFonts w:ascii="Times New Roman" w:hAnsi="Times New Roman" w:cs="Times New Roman"/>
        </w:rPr>
        <w:br/>
        <w:t xml:space="preserve">В городе Малгобек строятся современные торговые предприятия, открываются офисы частных предприятий, торговые павильоны. Набирает обороты малый и средний бизнес. В городе функционируют более 60 различных ООО и ОАО, где занято более 800 человек. На территории города задействованы более 600 малых предприятий.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B563BF">
        <w:rPr>
          <w:rFonts w:ascii="Times New Roman" w:hAnsi="Times New Roman" w:cs="Times New Roman"/>
        </w:rPr>
        <w:t>г</w:t>
      </w:r>
      <w:proofErr w:type="gramStart"/>
      <w:r w:rsidRPr="00B563BF">
        <w:rPr>
          <w:rFonts w:ascii="Times New Roman" w:hAnsi="Times New Roman" w:cs="Times New Roman"/>
        </w:rPr>
        <w:t>.М</w:t>
      </w:r>
      <w:proofErr w:type="gramEnd"/>
      <w:r w:rsidRPr="00B563BF">
        <w:rPr>
          <w:rFonts w:ascii="Times New Roman" w:hAnsi="Times New Roman" w:cs="Times New Roman"/>
        </w:rPr>
        <w:t>алгобек</w:t>
      </w:r>
      <w:proofErr w:type="spellEnd"/>
      <w:r w:rsidRPr="00B563BF">
        <w:rPr>
          <w:rFonts w:ascii="Times New Roman" w:hAnsi="Times New Roman" w:cs="Times New Roman"/>
        </w:rPr>
        <w:t xml:space="preserve"> разработаны основные направления социально-экономического развития города. Приоритетным направлением развития г. Малгобек является: образование, здравоохранение, благоустройство, развитие перерабатывающей промышленности, развитие промышленности строительных материалов.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За  мужество, стойкость и массовый героизм Указом Президента Российской Федерации 8 октября 2007 года </w:t>
      </w:r>
      <w:proofErr w:type="spellStart"/>
      <w:r w:rsidRPr="00B563BF">
        <w:rPr>
          <w:rFonts w:ascii="Times New Roman" w:hAnsi="Times New Roman" w:cs="Times New Roman"/>
        </w:rPr>
        <w:t>Малгобеку</w:t>
      </w:r>
      <w:proofErr w:type="spellEnd"/>
      <w:r w:rsidRPr="00B563BF">
        <w:rPr>
          <w:rFonts w:ascii="Times New Roman" w:hAnsi="Times New Roman" w:cs="Times New Roman"/>
        </w:rPr>
        <w:t xml:space="preserve"> присвоено почетное звание «Город воинской славы». В связи с этим знаменательным событием 9 мая 2010 года состоялось торжественное открытие стелы в сквере Воинской славы города Малгобек. В канун празднования 65-летия Великой Победы в </w:t>
      </w:r>
      <w:proofErr w:type="gramStart"/>
      <w:r w:rsidRPr="00B563BF">
        <w:rPr>
          <w:rFonts w:ascii="Times New Roman" w:hAnsi="Times New Roman" w:cs="Times New Roman"/>
        </w:rPr>
        <w:t>ВО</w:t>
      </w:r>
      <w:proofErr w:type="gramEnd"/>
      <w:r w:rsidRPr="00B563BF">
        <w:rPr>
          <w:rFonts w:ascii="Times New Roman" w:hAnsi="Times New Roman" w:cs="Times New Roman"/>
        </w:rPr>
        <w:t xml:space="preserve"> войны (1945-2010 гг.), произведена ре</w:t>
      </w:r>
      <w:r w:rsidR="00BA37D5" w:rsidRPr="00B563BF">
        <w:rPr>
          <w:rFonts w:ascii="Times New Roman" w:hAnsi="Times New Roman" w:cs="Times New Roman"/>
        </w:rPr>
        <w:t xml:space="preserve">конструкция городского сквера. </w:t>
      </w:r>
      <w:r w:rsidRPr="00B563BF">
        <w:rPr>
          <w:rFonts w:ascii="Times New Roman" w:hAnsi="Times New Roman" w:cs="Times New Roman"/>
        </w:rPr>
        <w:t xml:space="preserve">29 памятников, стел и обелисков на братских могилах, памятные исторические места напоминают о героическом прошлом г. Малгобек. Среди них «Памятник – мемориал защитникам </w:t>
      </w:r>
      <w:proofErr w:type="spellStart"/>
      <w:r w:rsidRPr="00B563BF">
        <w:rPr>
          <w:rFonts w:ascii="Times New Roman" w:hAnsi="Times New Roman" w:cs="Times New Roman"/>
        </w:rPr>
        <w:t>Малгобека</w:t>
      </w:r>
      <w:proofErr w:type="spellEnd"/>
      <w:r w:rsidRPr="00B563BF">
        <w:rPr>
          <w:rFonts w:ascii="Times New Roman" w:hAnsi="Times New Roman" w:cs="Times New Roman"/>
        </w:rPr>
        <w:t>» с</w:t>
      </w:r>
      <w:r w:rsidR="00BA37D5" w:rsidRPr="00B563BF">
        <w:rPr>
          <w:rFonts w:ascii="Times New Roman" w:hAnsi="Times New Roman" w:cs="Times New Roman"/>
        </w:rPr>
        <w:t xml:space="preserve"> захоронениями советских воинов </w:t>
      </w:r>
      <w:r w:rsidRPr="00B563BF">
        <w:rPr>
          <w:rFonts w:ascii="Times New Roman" w:hAnsi="Times New Roman" w:cs="Times New Roman"/>
        </w:rPr>
        <w:t xml:space="preserve">(800 </w:t>
      </w:r>
      <w:r w:rsidR="00BA37D5" w:rsidRPr="00B563BF">
        <w:rPr>
          <w:rFonts w:ascii="Times New Roman" w:hAnsi="Times New Roman" w:cs="Times New Roman"/>
        </w:rPr>
        <w:t xml:space="preserve">чел.) </w:t>
      </w:r>
      <w:r w:rsidRPr="00B563BF">
        <w:rPr>
          <w:rFonts w:ascii="Times New Roman" w:hAnsi="Times New Roman" w:cs="Times New Roman"/>
        </w:rPr>
        <w:t xml:space="preserve">в городском парке им. Серго Орджоникидзе. Рядом расположен музей боевой и трудовой славы. 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В городском сквере «Воинской славы» находятся:   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- памятник с именами погибших </w:t>
      </w:r>
      <w:proofErr w:type="spellStart"/>
      <w:r w:rsidRPr="00B563BF">
        <w:rPr>
          <w:rFonts w:ascii="Times New Roman" w:hAnsi="Times New Roman" w:cs="Times New Roman"/>
        </w:rPr>
        <w:t>малгобекчан</w:t>
      </w:r>
      <w:proofErr w:type="spellEnd"/>
      <w:r w:rsidRPr="00B563BF">
        <w:rPr>
          <w:rFonts w:ascii="Times New Roman" w:hAnsi="Times New Roman" w:cs="Times New Roman"/>
        </w:rPr>
        <w:t xml:space="preserve"> в годы Великой Отечественной войны с вечным огнем; 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- стела в честь присвоения </w:t>
      </w:r>
      <w:proofErr w:type="spellStart"/>
      <w:r w:rsidRPr="00B563BF">
        <w:rPr>
          <w:rFonts w:ascii="Times New Roman" w:hAnsi="Times New Roman" w:cs="Times New Roman"/>
        </w:rPr>
        <w:t>Малгобеку</w:t>
      </w:r>
      <w:proofErr w:type="spellEnd"/>
      <w:r w:rsidRPr="00B563BF">
        <w:rPr>
          <w:rFonts w:ascii="Times New Roman" w:hAnsi="Times New Roman" w:cs="Times New Roman"/>
        </w:rPr>
        <w:t xml:space="preserve"> почетного звания «Город воинской славы»;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>- мемориальная доска, посвященная героям России;</w:t>
      </w:r>
    </w:p>
    <w:p w:rsidR="00BA37D5" w:rsidRPr="00B563BF" w:rsidRDefault="00A93F96" w:rsidP="00B5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>- памятный знак «Труженикам тыла  в годы Великой Отечественной войны (1941-1945гг.)».</w:t>
      </w:r>
    </w:p>
    <w:p w:rsidR="00BA37D5" w:rsidRPr="00DE5FE9" w:rsidRDefault="00A93F96" w:rsidP="00DE5F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563BF">
        <w:rPr>
          <w:rFonts w:ascii="Times New Roman" w:hAnsi="Times New Roman" w:cs="Times New Roman"/>
        </w:rPr>
        <w:t xml:space="preserve">Многие улицы города носят имена героев – прославленных ветеранов Великой Отечественной войны – защитников </w:t>
      </w:r>
      <w:proofErr w:type="spellStart"/>
      <w:r w:rsidRPr="00B563BF">
        <w:rPr>
          <w:rFonts w:ascii="Times New Roman" w:hAnsi="Times New Roman" w:cs="Times New Roman"/>
        </w:rPr>
        <w:t>Малгобека</w:t>
      </w:r>
      <w:proofErr w:type="spellEnd"/>
      <w:r w:rsidRPr="00B563BF">
        <w:rPr>
          <w:rFonts w:ascii="Times New Roman" w:hAnsi="Times New Roman" w:cs="Times New Roman"/>
        </w:rPr>
        <w:t>.</w:t>
      </w:r>
    </w:p>
    <w:p w:rsidR="00BA37D5" w:rsidRPr="00B563BF" w:rsidRDefault="00A93F96" w:rsidP="00DE5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  <w:b/>
        </w:rPr>
        <w:t>Описание границ города Малгобек</w:t>
      </w:r>
    </w:p>
    <w:p w:rsidR="00BA37D5" w:rsidRPr="00DE5FE9" w:rsidRDefault="00A93F96" w:rsidP="00DE5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3BF">
        <w:rPr>
          <w:rFonts w:ascii="Times New Roman" w:hAnsi="Times New Roman" w:cs="Times New Roman"/>
        </w:rPr>
        <w:t>С северной и западной стороны город граничит</w:t>
      </w:r>
      <w:r w:rsidR="00E55966">
        <w:rPr>
          <w:rFonts w:ascii="Times New Roman" w:hAnsi="Times New Roman" w:cs="Times New Roman"/>
        </w:rPr>
        <w:t xml:space="preserve"> с Моздокским районом РСО</w:t>
      </w:r>
      <w:r w:rsidRPr="00B563BF">
        <w:rPr>
          <w:rFonts w:ascii="Times New Roman" w:hAnsi="Times New Roman" w:cs="Times New Roman"/>
        </w:rPr>
        <w:t>.</w:t>
      </w:r>
      <w:r w:rsidRPr="00B563BF">
        <w:rPr>
          <w:rFonts w:ascii="Times New Roman" w:hAnsi="Times New Roman" w:cs="Times New Roman"/>
          <w:b/>
        </w:rPr>
        <w:t xml:space="preserve"> </w:t>
      </w:r>
      <w:r w:rsidRPr="00B563BF">
        <w:rPr>
          <w:rFonts w:ascii="Times New Roman" w:hAnsi="Times New Roman" w:cs="Times New Roman"/>
        </w:rPr>
        <w:t xml:space="preserve">С восточной и южной стороны город граничит с Малгобекским районом РИ. </w:t>
      </w:r>
    </w:p>
    <w:p w:rsidR="00BA37D5" w:rsidRPr="00B563BF" w:rsidRDefault="00A93F96" w:rsidP="00DE5F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63BF">
        <w:rPr>
          <w:rFonts w:ascii="Times New Roman" w:hAnsi="Times New Roman" w:cs="Times New Roman"/>
          <w:b/>
          <w:bCs/>
        </w:rPr>
        <w:t>Географическое положение и природные ресурсы</w:t>
      </w:r>
    </w:p>
    <w:p w:rsidR="00A93F96" w:rsidRPr="00B563BF" w:rsidRDefault="00A93F96" w:rsidP="00D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>Город Малгобек – нефтедобывающий и культурный центр нашей республики, входящий в его состав с ориентацией на создание благоприятной жизненной среды и высокого качества жизни населения города.</w:t>
      </w:r>
    </w:p>
    <w:p w:rsidR="00A93F96" w:rsidRPr="00DE5FE9" w:rsidRDefault="00A93F96" w:rsidP="00D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 xml:space="preserve">Одной из основных задач социально-экономического развития городского округа является сохранение положительной динамики в области демографии, сложившейся на территории города с 2010 года. За последние годы наблюдается тенденция постепенного снижения уровня смертности населения и </w:t>
      </w:r>
      <w:r w:rsidRPr="00DE5FE9">
        <w:rPr>
          <w:rFonts w:ascii="Times New Roman" w:hAnsi="Times New Roman" w:cs="Times New Roman"/>
        </w:rPr>
        <w:t xml:space="preserve">увеличения рождаемости.                                                 </w:t>
      </w:r>
    </w:p>
    <w:p w:rsidR="00A93F96" w:rsidRPr="00DE5FE9" w:rsidRDefault="00A93F96" w:rsidP="00D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 xml:space="preserve">На территории МО «Городской округ г. Малгобек» расположены  объекты всех отраслей производственной и непроизводственной сферы экономики. Также в г. Малгобек </w:t>
      </w:r>
      <w:proofErr w:type="gramStart"/>
      <w:r w:rsidRPr="00DE5FE9">
        <w:rPr>
          <w:rFonts w:ascii="Times New Roman" w:hAnsi="Times New Roman" w:cs="Times New Roman"/>
        </w:rPr>
        <w:t>расположен</w:t>
      </w:r>
      <w:proofErr w:type="gramEnd"/>
      <w:r w:rsidRPr="00DE5FE9">
        <w:rPr>
          <w:rFonts w:ascii="Times New Roman" w:hAnsi="Times New Roman" w:cs="Times New Roman"/>
        </w:rPr>
        <w:t xml:space="preserve"> </w:t>
      </w:r>
      <w:r w:rsidR="00E55966" w:rsidRPr="00DE5FE9">
        <w:rPr>
          <w:rFonts w:ascii="Times New Roman" w:hAnsi="Times New Roman" w:cs="Times New Roman"/>
        </w:rPr>
        <w:t>АО «</w:t>
      </w:r>
      <w:proofErr w:type="spellStart"/>
      <w:r w:rsidR="00E55966" w:rsidRPr="00DE5FE9">
        <w:rPr>
          <w:rFonts w:ascii="Times New Roman" w:hAnsi="Times New Roman" w:cs="Times New Roman"/>
        </w:rPr>
        <w:t>Ингушнефть</w:t>
      </w:r>
      <w:proofErr w:type="spellEnd"/>
      <w:r w:rsidR="00E55966" w:rsidRPr="00DE5FE9">
        <w:rPr>
          <w:rFonts w:ascii="Times New Roman" w:hAnsi="Times New Roman" w:cs="Times New Roman"/>
        </w:rPr>
        <w:t>», который дает свыше 8</w:t>
      </w:r>
      <w:r w:rsidRPr="00DE5FE9">
        <w:rPr>
          <w:rFonts w:ascii="Times New Roman" w:hAnsi="Times New Roman" w:cs="Times New Roman"/>
        </w:rPr>
        <w:t>0 % всего объема производимой промышленной продукции по городу.</w:t>
      </w:r>
    </w:p>
    <w:p w:rsidR="00A93F96" w:rsidRPr="00B563BF" w:rsidRDefault="00A93F96" w:rsidP="00D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3BF">
        <w:rPr>
          <w:rFonts w:ascii="Times New Roman" w:hAnsi="Times New Roman" w:cs="Times New Roman"/>
        </w:rPr>
        <w:t xml:space="preserve">Промышленных </w:t>
      </w:r>
      <w:proofErr w:type="spellStart"/>
      <w:r w:rsidRPr="00B563BF">
        <w:rPr>
          <w:rFonts w:ascii="Times New Roman" w:hAnsi="Times New Roman" w:cs="Times New Roman"/>
        </w:rPr>
        <w:t>бюджетообразующих</w:t>
      </w:r>
      <w:proofErr w:type="spellEnd"/>
      <w:r w:rsidRPr="00B563BF">
        <w:rPr>
          <w:rFonts w:ascii="Times New Roman" w:hAnsi="Times New Roman" w:cs="Times New Roman"/>
        </w:rPr>
        <w:t xml:space="preserve"> предприятий </w:t>
      </w:r>
      <w:r w:rsidR="00E55966">
        <w:rPr>
          <w:rFonts w:ascii="Times New Roman" w:hAnsi="Times New Roman" w:cs="Times New Roman"/>
        </w:rPr>
        <w:t xml:space="preserve">в городе </w:t>
      </w:r>
      <w:proofErr w:type="gramStart"/>
      <w:r w:rsidR="00E55966">
        <w:rPr>
          <w:rFonts w:ascii="Times New Roman" w:hAnsi="Times New Roman" w:cs="Times New Roman"/>
        </w:rPr>
        <w:t>нет и поэтому около 75</w:t>
      </w:r>
      <w:r w:rsidRPr="00B563BF">
        <w:rPr>
          <w:rFonts w:ascii="Times New Roman" w:hAnsi="Times New Roman" w:cs="Times New Roman"/>
        </w:rPr>
        <w:t xml:space="preserve"> % бюджета города является</w:t>
      </w:r>
      <w:proofErr w:type="gramEnd"/>
      <w:r w:rsidRPr="00B563BF">
        <w:rPr>
          <w:rFonts w:ascii="Times New Roman" w:hAnsi="Times New Roman" w:cs="Times New Roman"/>
        </w:rPr>
        <w:t xml:space="preserve"> дотационным.</w:t>
      </w:r>
    </w:p>
    <w:p w:rsidR="00A93F96" w:rsidRPr="004D25F1" w:rsidRDefault="00E55966" w:rsidP="00DE5F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Около 3</w:t>
      </w:r>
      <w:r w:rsidR="00A93F96" w:rsidRPr="00B563BF">
        <w:rPr>
          <w:rFonts w:ascii="Times New Roman" w:hAnsi="Times New Roman" w:cs="Times New Roman"/>
        </w:rPr>
        <w:t xml:space="preserve">0 % автомобильных дорог не имеет твердого покрытия, при  неблагоприятной погоде значительно ухудшается </w:t>
      </w:r>
      <w:r w:rsidR="00A93F96" w:rsidRPr="004D25F1">
        <w:rPr>
          <w:rFonts w:ascii="Times New Roman" w:hAnsi="Times New Roman" w:cs="Times New Roman"/>
        </w:rPr>
        <w:t>санитарное состояние города. В этой связи назрела  острая  необходимость  произвести капитальный ремонт  дорог с устройством  асфальтобетонного  покрытия.</w:t>
      </w:r>
    </w:p>
    <w:p w:rsidR="00BA37D5" w:rsidRPr="004D25F1" w:rsidRDefault="00BA37D5" w:rsidP="00B563BF">
      <w:pPr>
        <w:pStyle w:val="a4"/>
        <w:jc w:val="both"/>
        <w:rPr>
          <w:rFonts w:ascii="Times New Roman" w:hAnsi="Times New Roman"/>
          <w:b/>
          <w:sz w:val="22"/>
          <w:szCs w:val="22"/>
        </w:rPr>
      </w:pPr>
    </w:p>
    <w:p w:rsidR="00A93F96" w:rsidRPr="004D25F1" w:rsidRDefault="00A93F96" w:rsidP="00B563BF">
      <w:pPr>
        <w:pStyle w:val="a4"/>
        <w:rPr>
          <w:rFonts w:ascii="Times New Roman" w:hAnsi="Times New Roman"/>
          <w:b/>
          <w:sz w:val="22"/>
          <w:szCs w:val="22"/>
        </w:rPr>
      </w:pPr>
      <w:r w:rsidRPr="004D25F1">
        <w:rPr>
          <w:rFonts w:ascii="Times New Roman" w:hAnsi="Times New Roman"/>
          <w:b/>
          <w:sz w:val="22"/>
          <w:szCs w:val="22"/>
        </w:rPr>
        <w:t>Анализ социально-экономического положения</w:t>
      </w:r>
    </w:p>
    <w:p w:rsidR="004D25F1" w:rsidRPr="00DE5FE9" w:rsidRDefault="00A93F96" w:rsidP="00DE5FE9">
      <w:pPr>
        <w:pStyle w:val="a4"/>
        <w:rPr>
          <w:rFonts w:ascii="Times New Roman" w:hAnsi="Times New Roman"/>
          <w:b/>
          <w:sz w:val="22"/>
          <w:szCs w:val="22"/>
        </w:rPr>
      </w:pPr>
      <w:r w:rsidRPr="004D25F1">
        <w:rPr>
          <w:rFonts w:ascii="Times New Roman" w:hAnsi="Times New Roman"/>
          <w:b/>
          <w:sz w:val="22"/>
          <w:szCs w:val="22"/>
        </w:rPr>
        <w:t>МО «Городской округ г. Малгобек»</w:t>
      </w:r>
    </w:p>
    <w:p w:rsidR="004D25F1" w:rsidRPr="004D25F1" w:rsidRDefault="004D25F1" w:rsidP="004D25F1">
      <w:pPr>
        <w:pStyle w:val="a6"/>
        <w:rPr>
          <w:rFonts w:ascii="Times New Roman" w:hAnsi="Times New Roman"/>
          <w:b/>
        </w:rPr>
      </w:pPr>
      <w:r w:rsidRPr="004D25F1">
        <w:rPr>
          <w:rFonts w:ascii="Times New Roman" w:hAnsi="Times New Roman"/>
          <w:b/>
          <w:u w:val="single"/>
        </w:rPr>
        <w:t>Экономика</w:t>
      </w:r>
      <w:r w:rsidRPr="004D25F1">
        <w:rPr>
          <w:rFonts w:ascii="Times New Roman" w:hAnsi="Times New Roman"/>
          <w:b/>
        </w:rPr>
        <w:t>.</w:t>
      </w:r>
    </w:p>
    <w:p w:rsidR="004D25F1" w:rsidRPr="00DE5FE9" w:rsidRDefault="004D25F1" w:rsidP="00DE5FE9">
      <w:pPr>
        <w:keepNext/>
        <w:keepLines/>
        <w:spacing w:after="0" w:line="240" w:lineRule="auto"/>
        <w:ind w:right="318"/>
        <w:jc w:val="center"/>
        <w:outlineLvl w:val="0"/>
        <w:rPr>
          <w:rFonts w:ascii="Times New Roman" w:eastAsia="Batang" w:hAnsi="Times New Roman" w:cs="Times New Roman"/>
          <w:b/>
          <w:spacing w:val="20"/>
          <w:shd w:val="clear" w:color="auto" w:fill="FFFFFF"/>
        </w:rPr>
      </w:pPr>
      <w:r w:rsidRPr="004D25F1">
        <w:rPr>
          <w:rFonts w:ascii="Times New Roman" w:eastAsia="Batang" w:hAnsi="Times New Roman" w:cs="Times New Roman"/>
          <w:b/>
          <w:spacing w:val="20"/>
          <w:shd w:val="clear" w:color="auto" w:fill="FFFFFF"/>
        </w:rPr>
        <w:t>Промышленность.</w:t>
      </w:r>
    </w:p>
    <w:p w:rsidR="004D25F1" w:rsidRPr="004D25F1" w:rsidRDefault="004D25F1" w:rsidP="004D25F1">
      <w:pPr>
        <w:pStyle w:val="a6"/>
        <w:jc w:val="both"/>
        <w:rPr>
          <w:rFonts w:ascii="Times New Roman" w:hAnsi="Times New Roman"/>
          <w:color w:val="333333"/>
          <w:shd w:val="clear" w:color="auto" w:fill="FFFFFF"/>
        </w:rPr>
      </w:pPr>
      <w:r w:rsidRPr="004D25F1">
        <w:rPr>
          <w:rFonts w:ascii="Times New Roman" w:eastAsia="Batang" w:hAnsi="Times New Roman"/>
          <w:spacing w:val="10"/>
        </w:rPr>
        <w:t xml:space="preserve">Фактически в городе слабо развита промышленность. </w:t>
      </w:r>
      <w:r w:rsidRPr="004D25F1">
        <w:rPr>
          <w:rFonts w:ascii="Times New Roman" w:hAnsi="Times New Roman"/>
        </w:rPr>
        <w:t xml:space="preserve">Основным природным богатством города является нефть. Большая часть разрабатываемых месторождений находится на завершающей стадии разработки. Извлекаемые запасы нефти составляют 9,646 </w:t>
      </w:r>
      <w:proofErr w:type="spellStart"/>
      <w:r w:rsidRPr="004D25F1">
        <w:rPr>
          <w:rFonts w:ascii="Times New Roman" w:hAnsi="Times New Roman"/>
        </w:rPr>
        <w:t>млн</w:t>
      </w:r>
      <w:proofErr w:type="gramStart"/>
      <w:r w:rsidRPr="004D25F1">
        <w:rPr>
          <w:rFonts w:ascii="Times New Roman" w:hAnsi="Times New Roman"/>
        </w:rPr>
        <w:t>.т</w:t>
      </w:r>
      <w:proofErr w:type="gramEnd"/>
      <w:r w:rsidRPr="004D25F1">
        <w:rPr>
          <w:rFonts w:ascii="Times New Roman" w:hAnsi="Times New Roman"/>
        </w:rPr>
        <w:t>онн</w:t>
      </w:r>
      <w:proofErr w:type="spellEnd"/>
      <w:r w:rsidRPr="004D25F1">
        <w:rPr>
          <w:rFonts w:ascii="Times New Roman" w:hAnsi="Times New Roman"/>
        </w:rPr>
        <w:t xml:space="preserve">, перспективные – 8,039 </w:t>
      </w:r>
      <w:proofErr w:type="spellStart"/>
      <w:r w:rsidRPr="004D25F1">
        <w:rPr>
          <w:rFonts w:ascii="Times New Roman" w:hAnsi="Times New Roman"/>
        </w:rPr>
        <w:t>млн.тонн</w:t>
      </w:r>
      <w:proofErr w:type="spellEnd"/>
      <w:r w:rsidRPr="004D25F1">
        <w:rPr>
          <w:rFonts w:ascii="Times New Roman" w:hAnsi="Times New Roman"/>
        </w:rPr>
        <w:t xml:space="preserve">. Разрабатываемые месторождения характеризуются падающей добычей, высокой </w:t>
      </w:r>
      <w:proofErr w:type="spellStart"/>
      <w:r w:rsidRPr="004D25F1">
        <w:rPr>
          <w:rFonts w:ascii="Times New Roman" w:hAnsi="Times New Roman"/>
        </w:rPr>
        <w:t>обводненностью</w:t>
      </w:r>
      <w:proofErr w:type="spellEnd"/>
      <w:r w:rsidRPr="004D25F1">
        <w:rPr>
          <w:rFonts w:ascii="Times New Roman" w:hAnsi="Times New Roman"/>
        </w:rPr>
        <w:t xml:space="preserve">, </w:t>
      </w:r>
      <w:r w:rsidRPr="004D25F1">
        <w:rPr>
          <w:rFonts w:ascii="Times New Roman" w:hAnsi="Times New Roman"/>
        </w:rPr>
        <w:lastRenderedPageBreak/>
        <w:t>труднодоступной, гористой местностью. На территории МО «Городской округ г. Малгобек» расположены  сл. объекты ряда отраслей производственной и непроизводственной сферы экономики:</w:t>
      </w:r>
    </w:p>
    <w:p w:rsidR="004D25F1" w:rsidRPr="004D25F1" w:rsidRDefault="004D25F1" w:rsidP="004D2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5F1">
        <w:rPr>
          <w:rFonts w:ascii="Times New Roman" w:eastAsia="Times New Roman" w:hAnsi="Times New Roman" w:cs="Times New Roman"/>
          <w:color w:val="000000"/>
        </w:rPr>
        <w:t>- ОАО "РН "</w:t>
      </w:r>
      <w:proofErr w:type="spellStart"/>
      <w:r w:rsidRPr="004D25F1">
        <w:rPr>
          <w:rFonts w:ascii="Times New Roman" w:eastAsia="Times New Roman" w:hAnsi="Times New Roman" w:cs="Times New Roman"/>
          <w:color w:val="000000"/>
        </w:rPr>
        <w:t>Ингушнефть</w:t>
      </w:r>
      <w:proofErr w:type="spellEnd"/>
      <w:r w:rsidRPr="004D25F1">
        <w:rPr>
          <w:rFonts w:ascii="Times New Roman" w:eastAsia="Times New Roman" w:hAnsi="Times New Roman" w:cs="Times New Roman"/>
          <w:color w:val="000000"/>
        </w:rPr>
        <w:t>" объем производства в 2024 году составил свыше 1миллиарда</w:t>
      </w:r>
      <w:r w:rsidRPr="004D25F1">
        <w:rPr>
          <w:rFonts w:ascii="Times New Roman" w:eastAsia="Times New Roman" w:hAnsi="Times New Roman" w:cs="Times New Roman"/>
        </w:rPr>
        <w:t xml:space="preserve"> рублей, </w:t>
      </w:r>
    </w:p>
    <w:p w:rsidR="004D25F1" w:rsidRPr="004D25F1" w:rsidRDefault="004D25F1" w:rsidP="004D25F1">
      <w:pPr>
        <w:pStyle w:val="a3"/>
        <w:ind w:left="0" w:right="318"/>
        <w:jc w:val="both"/>
        <w:rPr>
          <w:rFonts w:ascii="Times New Roman" w:hAnsi="Times New Roman" w:cs="Times New Roman"/>
          <w:sz w:val="22"/>
          <w:szCs w:val="22"/>
        </w:rPr>
      </w:pPr>
      <w:r w:rsidRPr="004D25F1">
        <w:rPr>
          <w:rFonts w:ascii="Times New Roman" w:hAnsi="Times New Roman" w:cs="Times New Roman"/>
          <w:sz w:val="22"/>
          <w:szCs w:val="22"/>
        </w:rPr>
        <w:t>- ГУП «</w:t>
      </w:r>
      <w:proofErr w:type="spellStart"/>
      <w:r w:rsidRPr="004D25F1">
        <w:rPr>
          <w:rFonts w:ascii="Times New Roman" w:hAnsi="Times New Roman" w:cs="Times New Roman"/>
          <w:sz w:val="22"/>
          <w:szCs w:val="22"/>
        </w:rPr>
        <w:t>Боахам</w:t>
      </w:r>
      <w:proofErr w:type="spellEnd"/>
      <w:r w:rsidRPr="004D25F1">
        <w:rPr>
          <w:rFonts w:ascii="Times New Roman" w:hAnsi="Times New Roman" w:cs="Times New Roman"/>
          <w:sz w:val="22"/>
          <w:szCs w:val="22"/>
        </w:rPr>
        <w:t>» продан частному предприятию;</w:t>
      </w:r>
    </w:p>
    <w:p w:rsidR="004D25F1" w:rsidRPr="004D25F1" w:rsidRDefault="004D25F1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 xml:space="preserve"> - Филиал АТП «Малгобекский» - перевозка пассажиров;</w:t>
      </w:r>
    </w:p>
    <w:p w:rsidR="004D25F1" w:rsidRPr="004D25F1" w:rsidRDefault="004D25F1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>- Филиал Единого оператора по водоснабжению - эксплуатация водных магистралей;</w:t>
      </w:r>
    </w:p>
    <w:p w:rsidR="004D25F1" w:rsidRPr="004D25F1" w:rsidRDefault="004D25F1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  <w:color w:val="FF0000"/>
        </w:rPr>
      </w:pPr>
      <w:r w:rsidRPr="004D25F1">
        <w:rPr>
          <w:rFonts w:ascii="Times New Roman" w:hAnsi="Times New Roman" w:cs="Times New Roman"/>
        </w:rPr>
        <w:t xml:space="preserve">- Филиал </w:t>
      </w:r>
      <w:r w:rsidRPr="004D25F1">
        <w:rPr>
          <w:rFonts w:ascii="Times New Roman" w:hAnsi="Times New Roman" w:cs="Times New Roman"/>
          <w:color w:val="0C0E31"/>
          <w:shd w:val="clear" w:color="auto" w:fill="FFFFFF"/>
        </w:rPr>
        <w:t xml:space="preserve">ООО "Газпром </w:t>
      </w:r>
      <w:proofErr w:type="spellStart"/>
      <w:r w:rsidRPr="004D25F1">
        <w:rPr>
          <w:rFonts w:ascii="Times New Roman" w:hAnsi="Times New Roman" w:cs="Times New Roman"/>
          <w:color w:val="0C0E31"/>
          <w:shd w:val="clear" w:color="auto" w:fill="FFFFFF"/>
        </w:rPr>
        <w:t>Межрегионгаз</w:t>
      </w:r>
      <w:proofErr w:type="spellEnd"/>
      <w:r w:rsidRPr="004D25F1">
        <w:rPr>
          <w:rFonts w:ascii="Times New Roman" w:hAnsi="Times New Roman" w:cs="Times New Roman"/>
          <w:color w:val="0C0E31"/>
          <w:shd w:val="clear" w:color="auto" w:fill="FFFFFF"/>
        </w:rPr>
        <w:t xml:space="preserve"> Назрань" </w:t>
      </w:r>
      <w:r w:rsidRPr="004D25F1">
        <w:rPr>
          <w:rFonts w:ascii="Times New Roman" w:hAnsi="Times New Roman" w:cs="Times New Roman"/>
          <w:color w:val="FF0000"/>
        </w:rPr>
        <w:t xml:space="preserve"> </w:t>
      </w:r>
      <w:r w:rsidRPr="004D25F1">
        <w:rPr>
          <w:rFonts w:ascii="Times New Roman" w:hAnsi="Times New Roman" w:cs="Times New Roman"/>
        </w:rPr>
        <w:t>- газовое хозяйство;</w:t>
      </w:r>
    </w:p>
    <w:p w:rsidR="004D25F1" w:rsidRPr="004D25F1" w:rsidRDefault="004D25F1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>- Филиал ПАО «</w:t>
      </w:r>
      <w:proofErr w:type="spellStart"/>
      <w:r w:rsidRPr="004D25F1">
        <w:rPr>
          <w:rFonts w:ascii="Times New Roman" w:hAnsi="Times New Roman" w:cs="Times New Roman"/>
        </w:rPr>
        <w:t>Россети</w:t>
      </w:r>
      <w:proofErr w:type="spellEnd"/>
      <w:r w:rsidRPr="004D25F1">
        <w:rPr>
          <w:rFonts w:ascii="Times New Roman" w:hAnsi="Times New Roman" w:cs="Times New Roman"/>
        </w:rPr>
        <w:t>» - электроснабжение;</w:t>
      </w:r>
    </w:p>
    <w:p w:rsidR="004D25F1" w:rsidRPr="004D25F1" w:rsidRDefault="004D25F1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 xml:space="preserve">- ООО «ЖКХ </w:t>
      </w:r>
      <w:proofErr w:type="spellStart"/>
      <w:r w:rsidRPr="004D25F1">
        <w:rPr>
          <w:rFonts w:ascii="Times New Roman" w:hAnsi="Times New Roman" w:cs="Times New Roman"/>
        </w:rPr>
        <w:t>г</w:t>
      </w:r>
      <w:proofErr w:type="gramStart"/>
      <w:r w:rsidRPr="004D25F1">
        <w:rPr>
          <w:rFonts w:ascii="Times New Roman" w:hAnsi="Times New Roman" w:cs="Times New Roman"/>
        </w:rPr>
        <w:t>.М</w:t>
      </w:r>
      <w:proofErr w:type="gramEnd"/>
      <w:r w:rsidRPr="004D25F1">
        <w:rPr>
          <w:rFonts w:ascii="Times New Roman" w:hAnsi="Times New Roman" w:cs="Times New Roman"/>
        </w:rPr>
        <w:t>алгобек</w:t>
      </w:r>
      <w:proofErr w:type="spellEnd"/>
      <w:r w:rsidRPr="004D25F1">
        <w:rPr>
          <w:rFonts w:ascii="Times New Roman" w:hAnsi="Times New Roman" w:cs="Times New Roman"/>
        </w:rPr>
        <w:t>» – обеспечение теплоснабжением многоквартирных домов;</w:t>
      </w:r>
    </w:p>
    <w:p w:rsidR="004D25F1" w:rsidRPr="004D25F1" w:rsidRDefault="004D25F1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 xml:space="preserve"> - ООО «Керамика» - производство керамических изделий;</w:t>
      </w:r>
    </w:p>
    <w:p w:rsidR="004D25F1" w:rsidRPr="004D25F1" w:rsidRDefault="004D25F1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>-ООО «Золотой ключ» - управление многоквартирными домами;</w:t>
      </w:r>
    </w:p>
    <w:p w:rsidR="004D25F1" w:rsidRPr="004D25F1" w:rsidRDefault="004D25F1" w:rsidP="004D25F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 xml:space="preserve">Эти предприятия более или менее стабильно работающие, в них трудятся порядка 1 300 человек. </w:t>
      </w:r>
    </w:p>
    <w:p w:rsidR="004D25F1" w:rsidRPr="004D25F1" w:rsidRDefault="004D25F1" w:rsidP="004D25F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D25F1" w:rsidRPr="004D25F1" w:rsidRDefault="004D25F1" w:rsidP="00DE5FE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25F1">
        <w:rPr>
          <w:rFonts w:ascii="Times New Roman" w:hAnsi="Times New Roman" w:cs="Times New Roman"/>
          <w:b/>
          <w:u w:val="single"/>
        </w:rPr>
        <w:t>Развитие малого и среднего предпринимательства</w:t>
      </w:r>
    </w:p>
    <w:p w:rsidR="004D25F1" w:rsidRPr="004D25F1" w:rsidRDefault="004D25F1" w:rsidP="004D25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D25F1">
        <w:rPr>
          <w:rFonts w:ascii="Times New Roman" w:hAnsi="Times New Roman" w:cs="Times New Roman"/>
        </w:rPr>
        <w:t xml:space="preserve">В 2024 году число субъектов малого и среднего предпринимательства, зарегистрированных на территории городского округа Малгобек на 10,0 тыс. чел. населения составило 87,1 единиц. На территории г. Малгобек зарегистрировано свыше 300 субъектов малого и среднего предпринимательства и </w:t>
      </w:r>
      <w:proofErr w:type="spellStart"/>
      <w:r w:rsidRPr="004D25F1">
        <w:rPr>
          <w:rFonts w:ascii="Times New Roman" w:hAnsi="Times New Roman" w:cs="Times New Roman"/>
        </w:rPr>
        <w:t>самозанятых</w:t>
      </w:r>
      <w:proofErr w:type="spellEnd"/>
      <w:r w:rsidRPr="004D25F1">
        <w:rPr>
          <w:rFonts w:ascii="Times New Roman" w:hAnsi="Times New Roman" w:cs="Times New Roman"/>
        </w:rPr>
        <w:t xml:space="preserve">. На территории г. Малгобек имеется 114 частных объектов предпринимательской деятельности площадью свыше 200 </w:t>
      </w:r>
      <w:proofErr w:type="spellStart"/>
      <w:r w:rsidRPr="004D25F1">
        <w:rPr>
          <w:rFonts w:ascii="Times New Roman" w:hAnsi="Times New Roman" w:cs="Times New Roman"/>
        </w:rPr>
        <w:t>кв.м</w:t>
      </w:r>
      <w:proofErr w:type="spellEnd"/>
      <w:r w:rsidRPr="004D25F1">
        <w:rPr>
          <w:rFonts w:ascii="Times New Roman" w:hAnsi="Times New Roman" w:cs="Times New Roman"/>
        </w:rPr>
        <w:t>.</w:t>
      </w:r>
      <w:r w:rsidRPr="004D25F1">
        <w:rPr>
          <w:rFonts w:ascii="Times New Roman" w:hAnsi="Times New Roman" w:cs="Times New Roman"/>
          <w:bCs/>
        </w:rPr>
        <w:t xml:space="preserve"> Крупных оптовых баз и розничного рынка в городе не имеется.</w:t>
      </w:r>
      <w:r w:rsidRPr="004D25F1">
        <w:rPr>
          <w:rFonts w:ascii="Times New Roman" w:hAnsi="Times New Roman" w:cs="Times New Roman"/>
          <w:b/>
          <w:i/>
        </w:rPr>
        <w:t xml:space="preserve"> </w:t>
      </w:r>
    </w:p>
    <w:p w:rsidR="004D25F1" w:rsidRPr="004D25F1" w:rsidRDefault="004D25F1" w:rsidP="00DE5FE9">
      <w:pPr>
        <w:pStyle w:val="a4"/>
        <w:jc w:val="left"/>
        <w:rPr>
          <w:rFonts w:ascii="Times New Roman" w:hAnsi="Times New Roman"/>
          <w:b/>
          <w:sz w:val="22"/>
          <w:szCs w:val="22"/>
        </w:rPr>
      </w:pPr>
    </w:p>
    <w:p w:rsidR="00A93F96" w:rsidRPr="00DE5FE9" w:rsidRDefault="00A93F96" w:rsidP="00DE5FE9">
      <w:pPr>
        <w:pStyle w:val="a4"/>
        <w:rPr>
          <w:rFonts w:ascii="Times New Roman" w:hAnsi="Times New Roman"/>
          <w:b/>
          <w:i/>
          <w:sz w:val="22"/>
          <w:szCs w:val="22"/>
        </w:rPr>
      </w:pPr>
      <w:r w:rsidRPr="004D25F1">
        <w:rPr>
          <w:rFonts w:ascii="Times New Roman" w:hAnsi="Times New Roman"/>
          <w:b/>
          <w:i/>
          <w:sz w:val="22"/>
          <w:szCs w:val="22"/>
        </w:rPr>
        <w:t>Дошкольное образование</w:t>
      </w:r>
    </w:p>
    <w:p w:rsidR="00E55966" w:rsidRPr="004D25F1" w:rsidRDefault="00E55966" w:rsidP="00E55966">
      <w:pPr>
        <w:pStyle w:val="a6"/>
        <w:jc w:val="both"/>
        <w:rPr>
          <w:rFonts w:ascii="Times New Roman" w:hAnsi="Times New Roman"/>
        </w:rPr>
      </w:pPr>
      <w:r w:rsidRPr="004D25F1">
        <w:rPr>
          <w:rFonts w:ascii="Times New Roman" w:hAnsi="Times New Roman"/>
        </w:rPr>
        <w:t>На территории  города  находится 10 дошкольных образовательных учреждений, из них  2 учреждения  находятся в оползневой зоне.    Проектная  мощность 1878 мест. Количество  воспитанников - 2107 чел.</w:t>
      </w:r>
    </w:p>
    <w:p w:rsidR="00A93F96" w:rsidRPr="004D25F1" w:rsidRDefault="00E55966" w:rsidP="00DE5FE9">
      <w:pPr>
        <w:pStyle w:val="Default"/>
        <w:jc w:val="both"/>
        <w:rPr>
          <w:sz w:val="22"/>
          <w:szCs w:val="22"/>
        </w:rPr>
      </w:pPr>
      <w:r w:rsidRPr="004D25F1">
        <w:rPr>
          <w:sz w:val="22"/>
          <w:szCs w:val="22"/>
        </w:rPr>
        <w:t xml:space="preserve">Здание Детского сада ГБДОУ №7 г. Малгобек «Сказка» признано аварийным. Дети перераспределены по другим детским садам города Малгобек.  В очереди на получение услуг дошкольного образования от года и до 6 лет стоят 425 детей, необходимо строительство двух детских садов. В этом голу завершено строительство 2- х детских дошкольных учреждений на 220 мест в восточной части  и верхней части города. </w:t>
      </w:r>
    </w:p>
    <w:p w:rsidR="00A93F96" w:rsidRPr="00DE5FE9" w:rsidRDefault="00A93F96" w:rsidP="00DE5F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4D25F1">
        <w:rPr>
          <w:rFonts w:ascii="Times New Roman" w:hAnsi="Times New Roman" w:cs="Times New Roman"/>
          <w:b/>
          <w:bCs/>
          <w:i/>
        </w:rPr>
        <w:t>Общее и дополнительное образование</w:t>
      </w:r>
    </w:p>
    <w:p w:rsidR="00E55966" w:rsidRPr="004D25F1" w:rsidRDefault="00A93F96" w:rsidP="00E55966">
      <w:pPr>
        <w:pStyle w:val="a6"/>
        <w:jc w:val="both"/>
        <w:rPr>
          <w:rFonts w:ascii="Times New Roman" w:hAnsi="Times New Roman"/>
        </w:rPr>
      </w:pPr>
      <w:r w:rsidRPr="004D25F1">
        <w:rPr>
          <w:rFonts w:ascii="Times New Roman" w:hAnsi="Times New Roman"/>
        </w:rPr>
        <w:t xml:space="preserve"> </w:t>
      </w:r>
      <w:r w:rsidR="00E55966" w:rsidRPr="004D25F1">
        <w:rPr>
          <w:rFonts w:ascii="Times New Roman" w:hAnsi="Times New Roman"/>
        </w:rPr>
        <w:t xml:space="preserve">В г. Малгобек находятся 13 образовательных организаций (СОШ № 1,2,3, 5, 6, 9, 11, 13, 16, 18, 20, школа-интернат№4,и гимназия №1) , из них в оползневой зоне - 5 школ. В СОШ № 3, 20 и гимназии №1- обучение учащихся ведется в две смены. </w:t>
      </w:r>
    </w:p>
    <w:p w:rsidR="00E55966" w:rsidRPr="004D25F1" w:rsidRDefault="00E55966" w:rsidP="00E55966">
      <w:pPr>
        <w:pStyle w:val="a6"/>
        <w:jc w:val="both"/>
        <w:rPr>
          <w:rFonts w:ascii="Times New Roman" w:hAnsi="Times New Roman"/>
        </w:rPr>
      </w:pPr>
      <w:r w:rsidRPr="004D25F1">
        <w:rPr>
          <w:rFonts w:ascii="Times New Roman" w:hAnsi="Times New Roman"/>
        </w:rPr>
        <w:t>Общее количество школьников - 6566 детей, педагогический процесс осуществляют 715 преподавателей. Общее количество дефицита мест составляет – 458 мест.  В  г. Малгобек, для  перехода на обучение в одну смену необходимо завершение строительство школы в микрорайоне №2, и строительство 2-х новых школ на месте ГБОУ СОШ №</w:t>
      </w:r>
      <w:proofErr w:type="gramStart"/>
      <w:r w:rsidRPr="004D25F1">
        <w:rPr>
          <w:rFonts w:ascii="Times New Roman" w:hAnsi="Times New Roman"/>
        </w:rPr>
        <w:t>20</w:t>
      </w:r>
      <w:proofErr w:type="gramEnd"/>
      <w:r w:rsidRPr="004D25F1">
        <w:rPr>
          <w:rFonts w:ascii="Times New Roman" w:hAnsi="Times New Roman"/>
        </w:rPr>
        <w:t xml:space="preserve"> так как школа построена в 1974 г., количество учащихся 1083, проектная мощность 964 посадочных мест и центральной части города. Обучение ведется в 2 смены.</w:t>
      </w:r>
    </w:p>
    <w:p w:rsidR="00A93F96" w:rsidRPr="004D25F1" w:rsidRDefault="00A93F96" w:rsidP="00E55966">
      <w:pPr>
        <w:pStyle w:val="a6"/>
        <w:ind w:firstLine="567"/>
        <w:jc w:val="both"/>
        <w:rPr>
          <w:rFonts w:ascii="Times New Roman" w:hAnsi="Times New Roman"/>
          <w:b/>
        </w:rPr>
      </w:pPr>
    </w:p>
    <w:p w:rsidR="00A93F96" w:rsidRPr="00DE5FE9" w:rsidRDefault="00A93F96" w:rsidP="00DE5FE9">
      <w:pPr>
        <w:pStyle w:val="a4"/>
        <w:rPr>
          <w:rFonts w:ascii="Times New Roman" w:hAnsi="Times New Roman"/>
          <w:b/>
          <w:i/>
          <w:sz w:val="22"/>
          <w:szCs w:val="22"/>
        </w:rPr>
      </w:pPr>
      <w:r w:rsidRPr="004D25F1">
        <w:rPr>
          <w:rFonts w:ascii="Times New Roman" w:hAnsi="Times New Roman"/>
          <w:b/>
          <w:i/>
          <w:sz w:val="22"/>
          <w:szCs w:val="22"/>
        </w:rPr>
        <w:t>Культура</w:t>
      </w:r>
    </w:p>
    <w:p w:rsidR="00E55966" w:rsidRPr="004D25F1" w:rsidRDefault="00E55966" w:rsidP="00E55966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 xml:space="preserve">Уровень фактической обеспеченности учреждениями культуры в городском округе (муниципальном районе) от нормативной потребности: парками культуры и отдыха, библиотеками, клубами и учреждениями клубного типа. Фактическая обеспеченность городского округа Малгобек учреждениями клубного типа в 2023 году составила 72,5 % от норматива. </w:t>
      </w:r>
    </w:p>
    <w:p w:rsidR="00A93F96" w:rsidRPr="00DE5FE9" w:rsidRDefault="00E55966" w:rsidP="00DE5FE9">
      <w:pPr>
        <w:spacing w:line="240" w:lineRule="auto"/>
        <w:jc w:val="both"/>
        <w:rPr>
          <w:rFonts w:ascii="Times New Roman" w:hAnsi="Times New Roman" w:cs="Times New Roman"/>
        </w:rPr>
      </w:pPr>
      <w:r w:rsidRPr="004D25F1">
        <w:rPr>
          <w:rFonts w:ascii="Times New Roman" w:hAnsi="Times New Roman" w:cs="Times New Roman"/>
        </w:rPr>
        <w:t>Фактическая обеспеченность городского округа Малгобек библиотеками составляет 11,1 %. Для достижения нормативного показателя необходимо открытие нескольких библиотек. Фактическая обеспеченность городского округа Малгобек  парком культуры и отдыха составляет 100 %. Более половины подведомственных администрации городского округа Малгобек учреждений культуры находятся в аварийном состоянии или требуют капитального ремонта, в общем количестве муниципальных учреждений культуры. В 2013 году Музей боевой и трудовой славы Малгобекского района перешел в муниципальную собственность администрации МО «Городской округ г. Малгобек». Музей боевой и трудовой славы г. Малгобек является объектом культурного наследия города. Здание музея нуждается в реконструкции и капитальном ремонте. Парк культуры и отдыха, являющийся объектом культурного наследия, требует полной реставрации и обновления лесного фонда.</w:t>
      </w:r>
    </w:p>
    <w:p w:rsidR="00A93F96" w:rsidRPr="00DE5FE9" w:rsidRDefault="00A93F96" w:rsidP="00DE5FE9">
      <w:pPr>
        <w:pStyle w:val="a4"/>
        <w:rPr>
          <w:rFonts w:ascii="Times New Roman" w:hAnsi="Times New Roman"/>
          <w:b/>
          <w:i/>
          <w:sz w:val="22"/>
          <w:szCs w:val="22"/>
        </w:rPr>
      </w:pPr>
      <w:r w:rsidRPr="004D25F1">
        <w:rPr>
          <w:rFonts w:ascii="Times New Roman" w:hAnsi="Times New Roman"/>
          <w:b/>
          <w:i/>
          <w:sz w:val="22"/>
          <w:szCs w:val="22"/>
        </w:rPr>
        <w:t>Физическая  культура и спорт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>Одно из основных направлений работы администрации г. Малгобек – обеспечение условий для развития физической культуры и спорта, повышение ее роли, как важного фактора формирования здорового образа жизни.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lastRenderedPageBreak/>
        <w:t xml:space="preserve">На территории города Малгобек число спортивных сооружений составляют:  стадион им. Серго, физкультурно-оздоровительный комплекс по ул. Гарданова, спортивная школа с плавательным бассейном и спортивный зал в культурно-досуговом центре города, семь открытых игровых площадок, а также спортивные залы, находящиеся в школах города. 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>В городе Малгобек функционирует 4 учреждения физкультурно-спортивной направленности.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 xml:space="preserve">Число </w:t>
      </w:r>
      <w:proofErr w:type="gramStart"/>
      <w:r w:rsidRPr="004D25F1">
        <w:rPr>
          <w:rFonts w:ascii="Times New Roman" w:hAnsi="Times New Roman"/>
          <w:sz w:val="22"/>
          <w:szCs w:val="22"/>
        </w:rPr>
        <w:t>людей, занимающихся физической культурой и спортом составляет</w:t>
      </w:r>
      <w:proofErr w:type="gramEnd"/>
      <w:r w:rsidRPr="004D25F1">
        <w:rPr>
          <w:rFonts w:ascii="Times New Roman" w:hAnsi="Times New Roman"/>
          <w:sz w:val="22"/>
          <w:szCs w:val="22"/>
        </w:rPr>
        <w:t xml:space="preserve"> около 3100 человек, из них занимающихся в  ДЮСШ составляет около 1360 человек.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 xml:space="preserve">Всего за отчетный период проведено 64 </w:t>
      </w:r>
      <w:proofErr w:type="gramStart"/>
      <w:r w:rsidRPr="004D25F1">
        <w:rPr>
          <w:rFonts w:ascii="Times New Roman" w:hAnsi="Times New Roman"/>
          <w:sz w:val="22"/>
          <w:szCs w:val="22"/>
        </w:rPr>
        <w:t>спортивных</w:t>
      </w:r>
      <w:proofErr w:type="gramEnd"/>
      <w:r w:rsidRPr="004D25F1">
        <w:rPr>
          <w:rFonts w:ascii="Times New Roman" w:hAnsi="Times New Roman"/>
          <w:sz w:val="22"/>
          <w:szCs w:val="22"/>
        </w:rPr>
        <w:t xml:space="preserve"> мероприятия по видам спорта – бокс, вольная борьба, шахматы, шашки, футбол, волейбол.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>Средняя заработная плата по учреждениям спортивной направленности в 2024 году в целом составила свыше 21 тыс. рублей.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>Основными факторами, препятствующими развитию физической культуры и спорта  в городском округе Малгобек, являются: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 xml:space="preserve">- недостаточная оснащенность материальной базы; 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 xml:space="preserve">- отсутствие на предприятиях и учреждениях инструкторов-методистов по физической культуре и спорту; 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>- нехватка спортивных залов и плоскостных спортивных объектов.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 xml:space="preserve">  Необходима реконструкция стадиона и мемориала, расположенного в Парке им. Серго.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4D25F1">
        <w:rPr>
          <w:rFonts w:ascii="Times New Roman" w:hAnsi="Times New Roman"/>
          <w:sz w:val="22"/>
          <w:szCs w:val="22"/>
        </w:rPr>
        <w:t>В первом микрорайоне отсутствует ФОК с бассейном.</w:t>
      </w:r>
    </w:p>
    <w:p w:rsidR="00BD10E7" w:rsidRPr="004D25F1" w:rsidRDefault="00BD10E7" w:rsidP="00B563BF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93F96" w:rsidRPr="00DE5FE9" w:rsidRDefault="00A93F96" w:rsidP="00DE5FE9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4D25F1">
        <w:rPr>
          <w:rFonts w:ascii="Times New Roman" w:hAnsi="Times New Roman" w:cs="Times New Roman"/>
          <w:b/>
          <w:bCs/>
          <w:i/>
        </w:rPr>
        <w:t>Здравоохранение</w:t>
      </w:r>
    </w:p>
    <w:p w:rsidR="00866557" w:rsidRPr="00866557" w:rsidRDefault="00866557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866557">
        <w:rPr>
          <w:rFonts w:ascii="Times New Roman" w:hAnsi="Times New Roman" w:cs="Times New Roman"/>
        </w:rPr>
        <w:t>В сфере здравоохранения функционируют Центральная районная больница 1977 года строительства на 323 койко-мест и Центральная районная больница №2   1937 года постройки, на 80 койко-мест.</w:t>
      </w:r>
      <w:r w:rsidRPr="00866557">
        <w:rPr>
          <w:rFonts w:ascii="Times New Roman" w:hAnsi="Times New Roman" w:cs="Times New Roman"/>
          <w:spacing w:val="-1"/>
        </w:rPr>
        <w:t xml:space="preserve"> </w:t>
      </w:r>
      <w:r w:rsidRPr="00866557">
        <w:rPr>
          <w:rFonts w:ascii="Times New Roman" w:hAnsi="Times New Roman" w:cs="Times New Roman"/>
        </w:rPr>
        <w:t xml:space="preserve">Норматив обеспеченности </w:t>
      </w:r>
      <w:r w:rsidRPr="00866557">
        <w:rPr>
          <w:rFonts w:ascii="Times New Roman" w:hAnsi="Times New Roman" w:cs="Times New Roman"/>
          <w:bCs/>
        </w:rPr>
        <w:t>больничными учреждениями</w:t>
      </w:r>
      <w:r w:rsidRPr="00866557">
        <w:rPr>
          <w:rFonts w:ascii="Times New Roman" w:hAnsi="Times New Roman" w:cs="Times New Roman"/>
        </w:rPr>
        <w:t xml:space="preserve"> составляет 134,7 коек на 10 тыс. жителей.  ЦРБ№1 и ЦРБ №2  обслуживают как город, так и прилегающие села района, общее население которых составляет свыше 80 тысяч человек. Таким образом, необходимо иметь учреждение здравоохранения с числом коек – 673. В настоящее время обеспеченность составляет 59,9% от норматива.  В городе необходимо строительство родильного дома на 100 койко-мест с женской консультацией на 80 посещений в смену, которое позволит освободить площади для расширения терапевтического и неврологического отделения. Количество коек в родильном отделении составляет 25, в </w:t>
      </w:r>
      <w:r w:rsidR="004D25F1">
        <w:rPr>
          <w:rFonts w:ascii="Times New Roman" w:hAnsi="Times New Roman" w:cs="Times New Roman"/>
        </w:rPr>
        <w:t xml:space="preserve">2023 году </w:t>
      </w:r>
      <w:r w:rsidRPr="00866557">
        <w:rPr>
          <w:rFonts w:ascii="Times New Roman" w:hAnsi="Times New Roman" w:cs="Times New Roman"/>
        </w:rPr>
        <w:t xml:space="preserve">родилось -1012 детей, количество врачей -11. </w:t>
      </w:r>
      <w:r w:rsidRPr="00866557">
        <w:rPr>
          <w:rFonts w:ascii="Times New Roman" w:hAnsi="Times New Roman" w:cs="Times New Roman"/>
          <w:bCs/>
        </w:rPr>
        <w:t xml:space="preserve">В связи с постоянным увеличением населения города и района имеется необходимость  строительства стационара  на 300 коек и поликлиники  на  200-300 посещений в смену, ориентировочно в  восточной части города. </w:t>
      </w:r>
    </w:p>
    <w:p w:rsidR="00866557" w:rsidRPr="004D25F1" w:rsidRDefault="00866557" w:rsidP="004D25F1">
      <w:pPr>
        <w:spacing w:after="0" w:line="240" w:lineRule="auto"/>
        <w:ind w:right="318"/>
        <w:jc w:val="both"/>
        <w:rPr>
          <w:rFonts w:ascii="Times New Roman" w:hAnsi="Times New Roman" w:cs="Times New Roman"/>
        </w:rPr>
      </w:pPr>
      <w:r w:rsidRPr="00866557">
        <w:rPr>
          <w:rFonts w:ascii="Times New Roman" w:hAnsi="Times New Roman" w:cs="Times New Roman"/>
          <w:spacing w:val="-1"/>
        </w:rPr>
        <w:t>Генеральным</w:t>
      </w:r>
      <w:r w:rsidRPr="00866557">
        <w:rPr>
          <w:rFonts w:ascii="Times New Roman" w:hAnsi="Times New Roman" w:cs="Times New Roman"/>
          <w:spacing w:val="10"/>
        </w:rPr>
        <w:t xml:space="preserve"> </w:t>
      </w:r>
      <w:r w:rsidRPr="00866557">
        <w:rPr>
          <w:rFonts w:ascii="Times New Roman" w:hAnsi="Times New Roman" w:cs="Times New Roman"/>
          <w:spacing w:val="-1"/>
        </w:rPr>
        <w:t>планом</w:t>
      </w:r>
      <w:r w:rsidRPr="00866557">
        <w:rPr>
          <w:rFonts w:ascii="Times New Roman" w:hAnsi="Times New Roman" w:cs="Times New Roman"/>
          <w:spacing w:val="15"/>
        </w:rPr>
        <w:t xml:space="preserve"> </w:t>
      </w:r>
      <w:r w:rsidRPr="00866557">
        <w:rPr>
          <w:rFonts w:ascii="Times New Roman" w:hAnsi="Times New Roman" w:cs="Times New Roman"/>
          <w:spacing w:val="-2"/>
        </w:rPr>
        <w:t>городского</w:t>
      </w:r>
      <w:r w:rsidRPr="00866557">
        <w:rPr>
          <w:rFonts w:ascii="Times New Roman" w:hAnsi="Times New Roman" w:cs="Times New Roman"/>
          <w:spacing w:val="11"/>
        </w:rPr>
        <w:t xml:space="preserve"> </w:t>
      </w:r>
      <w:r w:rsidRPr="00866557">
        <w:rPr>
          <w:rFonts w:ascii="Times New Roman" w:hAnsi="Times New Roman" w:cs="Times New Roman"/>
          <w:spacing w:val="-1"/>
        </w:rPr>
        <w:t>округа</w:t>
      </w:r>
      <w:r w:rsidRPr="00866557">
        <w:rPr>
          <w:rFonts w:ascii="Times New Roman" w:hAnsi="Times New Roman" w:cs="Times New Roman"/>
          <w:spacing w:val="13"/>
        </w:rPr>
        <w:t xml:space="preserve"> </w:t>
      </w:r>
      <w:r w:rsidRPr="00866557">
        <w:rPr>
          <w:rFonts w:ascii="Times New Roman" w:hAnsi="Times New Roman" w:cs="Times New Roman"/>
        </w:rPr>
        <w:t>г.</w:t>
      </w:r>
      <w:r w:rsidRPr="00866557">
        <w:rPr>
          <w:rFonts w:ascii="Times New Roman" w:hAnsi="Times New Roman" w:cs="Times New Roman"/>
          <w:spacing w:val="14"/>
        </w:rPr>
        <w:t xml:space="preserve"> </w:t>
      </w:r>
      <w:r w:rsidRPr="00866557">
        <w:rPr>
          <w:rFonts w:ascii="Times New Roman" w:hAnsi="Times New Roman" w:cs="Times New Roman"/>
          <w:spacing w:val="-1"/>
        </w:rPr>
        <w:t>Малгобек,</w:t>
      </w:r>
      <w:r w:rsidRPr="00866557">
        <w:rPr>
          <w:rFonts w:ascii="Times New Roman" w:hAnsi="Times New Roman" w:cs="Times New Roman"/>
          <w:spacing w:val="12"/>
        </w:rPr>
        <w:t xml:space="preserve"> </w:t>
      </w:r>
      <w:r w:rsidRPr="00866557">
        <w:rPr>
          <w:rFonts w:ascii="Times New Roman" w:hAnsi="Times New Roman" w:cs="Times New Roman"/>
          <w:spacing w:val="-1"/>
        </w:rPr>
        <w:t>предполагается</w:t>
      </w:r>
      <w:r w:rsidRPr="00866557">
        <w:rPr>
          <w:rFonts w:ascii="Times New Roman" w:hAnsi="Times New Roman" w:cs="Times New Roman"/>
          <w:spacing w:val="37"/>
        </w:rPr>
        <w:t xml:space="preserve"> </w:t>
      </w:r>
      <w:r w:rsidRPr="00866557">
        <w:rPr>
          <w:rFonts w:ascii="Times New Roman" w:hAnsi="Times New Roman" w:cs="Times New Roman"/>
          <w:spacing w:val="-1"/>
        </w:rPr>
        <w:t>строительство</w:t>
      </w:r>
      <w:r w:rsidRPr="00866557">
        <w:rPr>
          <w:rFonts w:ascii="Times New Roman" w:hAnsi="Times New Roman" w:cs="Times New Roman"/>
          <w:spacing w:val="1"/>
        </w:rPr>
        <w:t xml:space="preserve"> </w:t>
      </w:r>
      <w:r w:rsidRPr="00866557">
        <w:rPr>
          <w:rFonts w:ascii="Times New Roman" w:hAnsi="Times New Roman" w:cs="Times New Roman"/>
        </w:rPr>
        <w:t>на</w:t>
      </w:r>
      <w:r w:rsidRPr="00866557">
        <w:rPr>
          <w:rFonts w:ascii="Times New Roman" w:hAnsi="Times New Roman" w:cs="Times New Roman"/>
          <w:spacing w:val="-3"/>
        </w:rPr>
        <w:t xml:space="preserve"> </w:t>
      </w:r>
      <w:r w:rsidRPr="00866557">
        <w:rPr>
          <w:rFonts w:ascii="Times New Roman" w:hAnsi="Times New Roman" w:cs="Times New Roman"/>
          <w:spacing w:val="-1"/>
        </w:rPr>
        <w:t>расчетный</w:t>
      </w:r>
      <w:r w:rsidRPr="00866557">
        <w:rPr>
          <w:rFonts w:ascii="Times New Roman" w:hAnsi="Times New Roman" w:cs="Times New Roman"/>
          <w:spacing w:val="-3"/>
        </w:rPr>
        <w:t xml:space="preserve"> </w:t>
      </w:r>
      <w:r w:rsidRPr="00866557">
        <w:rPr>
          <w:rFonts w:ascii="Times New Roman" w:hAnsi="Times New Roman" w:cs="Times New Roman"/>
          <w:spacing w:val="-1"/>
        </w:rPr>
        <w:t>срок</w:t>
      </w:r>
      <w:r w:rsidRPr="00866557">
        <w:rPr>
          <w:rFonts w:ascii="Times New Roman" w:hAnsi="Times New Roman" w:cs="Times New Roman"/>
        </w:rPr>
        <w:t xml:space="preserve"> </w:t>
      </w:r>
      <w:r w:rsidRPr="00866557">
        <w:rPr>
          <w:rFonts w:ascii="Times New Roman" w:hAnsi="Times New Roman" w:cs="Times New Roman"/>
          <w:spacing w:val="-2"/>
        </w:rPr>
        <w:t>(20</w:t>
      </w:r>
      <w:r w:rsidRPr="004D25F1">
        <w:rPr>
          <w:rFonts w:ascii="Times New Roman" w:hAnsi="Times New Roman" w:cs="Times New Roman"/>
          <w:spacing w:val="-2"/>
        </w:rPr>
        <w:t>28</w:t>
      </w:r>
      <w:r w:rsidRPr="004D25F1">
        <w:rPr>
          <w:rFonts w:ascii="Times New Roman" w:hAnsi="Times New Roman" w:cs="Times New Roman"/>
          <w:spacing w:val="-3"/>
        </w:rPr>
        <w:t xml:space="preserve"> </w:t>
      </w:r>
      <w:r w:rsidRPr="004D25F1">
        <w:rPr>
          <w:rFonts w:ascii="Times New Roman" w:hAnsi="Times New Roman" w:cs="Times New Roman"/>
        </w:rPr>
        <w:t>год) - строительство поликлиники на 200-300 посещений  в восточной части города.</w:t>
      </w:r>
    </w:p>
    <w:p w:rsidR="00866557" w:rsidRPr="004D25F1" w:rsidRDefault="00866557" w:rsidP="00866557">
      <w:pPr>
        <w:pStyle w:val="a4"/>
        <w:ind w:firstLine="567"/>
        <w:jc w:val="both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</w:p>
    <w:p w:rsidR="004D25F1" w:rsidRPr="004D25F1" w:rsidRDefault="004D25F1" w:rsidP="00DE5FE9">
      <w:pPr>
        <w:spacing w:after="0"/>
        <w:ind w:firstLine="498"/>
        <w:jc w:val="center"/>
        <w:rPr>
          <w:rFonts w:ascii="Times New Roman" w:hAnsi="Times New Roman" w:cs="Times New Roman"/>
          <w:b/>
        </w:rPr>
      </w:pPr>
      <w:r w:rsidRPr="004D25F1">
        <w:rPr>
          <w:rFonts w:ascii="Times New Roman" w:hAnsi="Times New Roman" w:cs="Times New Roman"/>
          <w:b/>
        </w:rPr>
        <w:t>Внебюджетные инвестиции</w:t>
      </w:r>
    </w:p>
    <w:p w:rsidR="004D25F1" w:rsidRPr="004D25F1" w:rsidRDefault="004D25F1" w:rsidP="00DE5F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D25F1">
        <w:rPr>
          <w:rFonts w:ascii="Times New Roman" w:eastAsia="Calibri" w:hAnsi="Times New Roman" w:cs="Times New Roman"/>
          <w:color w:val="000000"/>
        </w:rPr>
        <w:t>Привлечение инвестиций является важным условием поступательного развития города и строится на принципе создания для инвесторов благоприятного инвестиционного климата.</w:t>
      </w:r>
    </w:p>
    <w:p w:rsidR="004D25F1" w:rsidRPr="004D25F1" w:rsidRDefault="004D25F1" w:rsidP="00DE5FE9">
      <w:pPr>
        <w:spacing w:after="0" w:line="240" w:lineRule="auto"/>
        <w:ind w:firstLine="498"/>
        <w:jc w:val="both"/>
        <w:rPr>
          <w:rFonts w:ascii="Times New Roman" w:hAnsi="Times New Roman" w:cs="Times New Roman"/>
          <w:b/>
        </w:rPr>
      </w:pPr>
      <w:r w:rsidRPr="004D25F1">
        <w:rPr>
          <w:rFonts w:ascii="Times New Roman" w:hAnsi="Times New Roman" w:cs="Times New Roman"/>
          <w:iCs/>
        </w:rPr>
        <w:t>С привлечением инвесторов на территории МО «Городской округ город Малгобек» строятся:</w:t>
      </w:r>
    </w:p>
    <w:tbl>
      <w:tblPr>
        <w:tblW w:w="1052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528"/>
      </w:tblGrid>
      <w:tr w:rsidR="004D25F1" w:rsidRPr="004D25F1" w:rsidTr="00240D77">
        <w:tc>
          <w:tcPr>
            <w:tcW w:w="10528" w:type="dxa"/>
          </w:tcPr>
          <w:p w:rsidR="004D25F1" w:rsidRPr="004D25F1" w:rsidRDefault="004D25F1" w:rsidP="004D2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D25F1" w:rsidRPr="004D25F1" w:rsidRDefault="004D25F1" w:rsidP="004D2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D25F1">
              <w:rPr>
                <w:rFonts w:ascii="Times New Roman" w:eastAsia="Calibri" w:hAnsi="Times New Roman" w:cs="Times New Roman"/>
                <w:color w:val="000000"/>
              </w:rPr>
              <w:t>- Соборная мечеть по ул. Осканова, 1;</w:t>
            </w:r>
          </w:p>
          <w:p w:rsidR="004D25F1" w:rsidRPr="004D25F1" w:rsidRDefault="004D25F1" w:rsidP="004D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5F1">
              <w:rPr>
                <w:rFonts w:ascii="Times New Roman" w:hAnsi="Times New Roman" w:cs="Times New Roman"/>
              </w:rPr>
              <w:t xml:space="preserve"> - Строительство жилого комплекса на сумму около 400 млн. руб. со сроком окончания 2025-2026 г., реализация </w:t>
            </w:r>
            <w:proofErr w:type="spellStart"/>
            <w:r w:rsidRPr="004D25F1">
              <w:rPr>
                <w:rFonts w:ascii="Times New Roman" w:hAnsi="Times New Roman" w:cs="Times New Roman"/>
              </w:rPr>
              <w:t>инвестпроекта</w:t>
            </w:r>
            <w:proofErr w:type="spellEnd"/>
            <w:r w:rsidRPr="004D25F1">
              <w:rPr>
                <w:rFonts w:ascii="Times New Roman" w:hAnsi="Times New Roman" w:cs="Times New Roman"/>
              </w:rPr>
              <w:t xml:space="preserve"> на стадии строительства, </w:t>
            </w:r>
          </w:p>
          <w:p w:rsidR="004D25F1" w:rsidRPr="004D25F1" w:rsidRDefault="004D25F1" w:rsidP="004D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5F1">
              <w:rPr>
                <w:rFonts w:ascii="Times New Roman" w:hAnsi="Times New Roman" w:cs="Times New Roman"/>
              </w:rPr>
              <w:t>-  Инвестиционный прое</w:t>
            </w:r>
            <w:proofErr w:type="gramStart"/>
            <w:r w:rsidRPr="004D25F1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4D25F1">
              <w:rPr>
                <w:rFonts w:ascii="Times New Roman" w:hAnsi="Times New Roman" w:cs="Times New Roman"/>
              </w:rPr>
              <w:t xml:space="preserve">оительство жилого комплекса  на сумму около 201 млн. руб. – реализация </w:t>
            </w:r>
            <w:proofErr w:type="spellStart"/>
            <w:r w:rsidRPr="004D25F1">
              <w:rPr>
                <w:rFonts w:ascii="Times New Roman" w:hAnsi="Times New Roman" w:cs="Times New Roman"/>
              </w:rPr>
              <w:t>инвестпроекта</w:t>
            </w:r>
            <w:proofErr w:type="spellEnd"/>
            <w:r w:rsidRPr="004D25F1">
              <w:rPr>
                <w:rFonts w:ascii="Times New Roman" w:hAnsi="Times New Roman" w:cs="Times New Roman"/>
              </w:rPr>
              <w:t xml:space="preserve"> на стадии строительства, </w:t>
            </w:r>
          </w:p>
          <w:p w:rsidR="004D25F1" w:rsidRPr="004D25F1" w:rsidRDefault="004D25F1" w:rsidP="004D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5F1">
              <w:rPr>
                <w:rFonts w:ascii="Times New Roman" w:hAnsi="Times New Roman" w:cs="Times New Roman"/>
              </w:rPr>
              <w:t>- Инвестиционный прое</w:t>
            </w:r>
            <w:proofErr w:type="gramStart"/>
            <w:r w:rsidRPr="004D25F1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4D25F1">
              <w:rPr>
                <w:rFonts w:ascii="Times New Roman" w:hAnsi="Times New Roman" w:cs="Times New Roman"/>
              </w:rPr>
              <w:t xml:space="preserve">оительства автовокзала находится на стадии строительства </w:t>
            </w:r>
          </w:p>
          <w:p w:rsidR="004D25F1" w:rsidRPr="004D25F1" w:rsidRDefault="004D25F1" w:rsidP="004D2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D25F1">
              <w:rPr>
                <w:rFonts w:ascii="Times New Roman" w:hAnsi="Times New Roman" w:cs="Times New Roman"/>
              </w:rPr>
              <w:t>-  Инвестиционный прое</w:t>
            </w:r>
            <w:proofErr w:type="gramStart"/>
            <w:r w:rsidRPr="004D25F1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4D25F1">
              <w:rPr>
                <w:rFonts w:ascii="Times New Roman" w:hAnsi="Times New Roman" w:cs="Times New Roman"/>
              </w:rPr>
              <w:t xml:space="preserve">оительства жилого комплекса на стадии строительства на сумму около 300 млн. руб. со сроком окончания 2025-2026 г., </w:t>
            </w:r>
          </w:p>
          <w:p w:rsidR="004D25F1" w:rsidRPr="004D25F1" w:rsidRDefault="004D25F1" w:rsidP="004D2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D25F1">
              <w:rPr>
                <w:rFonts w:ascii="Times New Roman" w:eastAsia="Calibri" w:hAnsi="Times New Roman" w:cs="Times New Roman"/>
                <w:color w:val="000000"/>
              </w:rPr>
              <w:t>Также с привлечением внебюджетных инвестиций планируется:</w:t>
            </w:r>
          </w:p>
          <w:p w:rsidR="004D25F1" w:rsidRPr="004D25F1" w:rsidRDefault="004D25F1" w:rsidP="004D25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D25F1">
              <w:rPr>
                <w:rFonts w:ascii="Times New Roman" w:eastAsia="Calibri" w:hAnsi="Times New Roman" w:cs="Times New Roman"/>
                <w:color w:val="000000"/>
              </w:rPr>
              <w:t xml:space="preserve">- строительство гостиницы на сумму 15 миллионов рублей; </w:t>
            </w:r>
          </w:p>
        </w:tc>
      </w:tr>
    </w:tbl>
    <w:p w:rsidR="004D25F1" w:rsidRPr="004D25F1" w:rsidRDefault="004D25F1" w:rsidP="00DE5F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D25F1">
        <w:rPr>
          <w:rFonts w:ascii="Times New Roman" w:eastAsia="Calibri" w:hAnsi="Times New Roman" w:cs="Times New Roman"/>
          <w:color w:val="000000"/>
        </w:rPr>
        <w:t>В 2024 году с привлечением инвесторов произведены работы по улучшению инфраструктуры</w:t>
      </w:r>
      <w:r w:rsidRPr="004D25F1">
        <w:rPr>
          <w:rFonts w:ascii="Times New Roman" w:hAnsi="Times New Roman" w:cs="Times New Roman"/>
        </w:rPr>
        <w:t xml:space="preserve"> МО «Городской округ г. Малгобек»,</w:t>
      </w:r>
      <w:r w:rsidRPr="004D25F1">
        <w:rPr>
          <w:rFonts w:ascii="Times New Roman" w:eastAsia="Calibri" w:hAnsi="Times New Roman" w:cs="Times New Roman"/>
          <w:color w:val="000000"/>
        </w:rPr>
        <w:t xml:space="preserve"> а именно: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4D25F1">
        <w:rPr>
          <w:rFonts w:ascii="Times New Roman" w:hAnsi="Times New Roman" w:cs="Times New Roman"/>
        </w:rPr>
        <w:t xml:space="preserve">Прокладка линий электроснабжения по </w:t>
      </w:r>
      <w:proofErr w:type="spellStart"/>
      <w:r w:rsidRPr="004D25F1">
        <w:rPr>
          <w:rFonts w:ascii="Times New Roman" w:hAnsi="Times New Roman" w:cs="Times New Roman"/>
        </w:rPr>
        <w:t>ул</w:t>
      </w:r>
      <w:proofErr w:type="gramStart"/>
      <w:r w:rsidRPr="004D25F1">
        <w:rPr>
          <w:rFonts w:ascii="Times New Roman" w:hAnsi="Times New Roman" w:cs="Times New Roman"/>
        </w:rPr>
        <w:t>.Ч</w:t>
      </w:r>
      <w:proofErr w:type="gramEnd"/>
      <w:r w:rsidRPr="004D25F1">
        <w:rPr>
          <w:rFonts w:ascii="Times New Roman" w:hAnsi="Times New Roman" w:cs="Times New Roman"/>
        </w:rPr>
        <w:t>ербижева</w:t>
      </w:r>
      <w:proofErr w:type="spellEnd"/>
      <w:r w:rsidRPr="004D25F1">
        <w:rPr>
          <w:rFonts w:ascii="Times New Roman" w:hAnsi="Times New Roman" w:cs="Times New Roman"/>
        </w:rPr>
        <w:t xml:space="preserve"> (480 м)</w:t>
      </w:r>
    </w:p>
    <w:p w:rsidR="004D25F1" w:rsidRPr="004D25F1" w:rsidRDefault="00B52C38" w:rsidP="00B52C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4D25F1" w:rsidRPr="004D25F1">
        <w:rPr>
          <w:sz w:val="22"/>
          <w:szCs w:val="22"/>
        </w:rPr>
        <w:t xml:space="preserve">стройство линий водоснабжения по </w:t>
      </w:r>
      <w:proofErr w:type="spellStart"/>
      <w:r w:rsidR="004D25F1" w:rsidRPr="004D25F1">
        <w:rPr>
          <w:sz w:val="22"/>
          <w:szCs w:val="22"/>
        </w:rPr>
        <w:t>ул</w:t>
      </w:r>
      <w:proofErr w:type="gramStart"/>
      <w:r w:rsidR="004D25F1" w:rsidRPr="004D25F1">
        <w:rPr>
          <w:sz w:val="22"/>
          <w:szCs w:val="22"/>
        </w:rPr>
        <w:t>.К</w:t>
      </w:r>
      <w:proofErr w:type="gramEnd"/>
      <w:r w:rsidR="004D25F1" w:rsidRPr="004D25F1">
        <w:rPr>
          <w:sz w:val="22"/>
          <w:szCs w:val="22"/>
        </w:rPr>
        <w:t>авказская</w:t>
      </w:r>
      <w:proofErr w:type="spellEnd"/>
      <w:r w:rsidR="004D25F1" w:rsidRPr="004D25F1">
        <w:rPr>
          <w:sz w:val="22"/>
          <w:szCs w:val="22"/>
        </w:rPr>
        <w:t xml:space="preserve"> (630м), ул. </w:t>
      </w:r>
      <w:proofErr w:type="spellStart"/>
      <w:r w:rsidR="004D25F1" w:rsidRPr="004D25F1">
        <w:rPr>
          <w:sz w:val="22"/>
          <w:szCs w:val="22"/>
        </w:rPr>
        <w:t>Ш.Мансура</w:t>
      </w:r>
      <w:proofErr w:type="spellEnd"/>
      <w:r w:rsidR="004D25F1" w:rsidRPr="004D25F1">
        <w:rPr>
          <w:sz w:val="22"/>
          <w:szCs w:val="22"/>
        </w:rPr>
        <w:t xml:space="preserve">  (520м)</w:t>
      </w:r>
      <w:r w:rsidR="004D25F1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="004D25F1" w:rsidRPr="004D25F1">
        <w:rPr>
          <w:sz w:val="22"/>
          <w:szCs w:val="22"/>
        </w:rPr>
        <w:t xml:space="preserve">стройство линий водоотведения по ул. Весенняя (800м.), </w:t>
      </w:r>
      <w:proofErr w:type="spellStart"/>
      <w:r w:rsidR="004D25F1" w:rsidRPr="004D25F1">
        <w:rPr>
          <w:sz w:val="22"/>
          <w:szCs w:val="22"/>
        </w:rPr>
        <w:t>ул.Кавказская</w:t>
      </w:r>
      <w:proofErr w:type="spellEnd"/>
      <w:r w:rsidR="004D25F1" w:rsidRPr="004D25F1">
        <w:rPr>
          <w:sz w:val="22"/>
          <w:szCs w:val="22"/>
        </w:rPr>
        <w:t xml:space="preserve"> (630м), </w:t>
      </w:r>
      <w:proofErr w:type="spellStart"/>
      <w:r w:rsidR="004D25F1" w:rsidRPr="004D25F1">
        <w:rPr>
          <w:sz w:val="22"/>
          <w:szCs w:val="22"/>
        </w:rPr>
        <w:t>ул.Коммунистическая</w:t>
      </w:r>
      <w:proofErr w:type="spellEnd"/>
      <w:r w:rsidR="004D25F1" w:rsidRPr="004D25F1">
        <w:rPr>
          <w:sz w:val="22"/>
          <w:szCs w:val="22"/>
        </w:rPr>
        <w:t xml:space="preserve"> (60м).</w:t>
      </w:r>
      <w:r w:rsidR="004D25F1">
        <w:rPr>
          <w:sz w:val="22"/>
          <w:szCs w:val="22"/>
        </w:rPr>
        <w:t xml:space="preserve"> а</w:t>
      </w:r>
      <w:r w:rsidR="004D25F1" w:rsidRPr="004D25F1">
        <w:rPr>
          <w:sz w:val="22"/>
          <w:szCs w:val="22"/>
        </w:rPr>
        <w:t xml:space="preserve">сфальтирование автомобильных дорог по </w:t>
      </w:r>
      <w:proofErr w:type="spellStart"/>
      <w:r w:rsidR="004D25F1" w:rsidRPr="004D25F1">
        <w:rPr>
          <w:sz w:val="22"/>
          <w:szCs w:val="22"/>
        </w:rPr>
        <w:t>ул.Киевская</w:t>
      </w:r>
      <w:proofErr w:type="spellEnd"/>
      <w:r w:rsidR="004D25F1" w:rsidRPr="004D25F1">
        <w:rPr>
          <w:sz w:val="22"/>
          <w:szCs w:val="22"/>
        </w:rPr>
        <w:t xml:space="preserve"> (200м),  </w:t>
      </w:r>
      <w:proofErr w:type="spellStart"/>
      <w:r w:rsidR="004D25F1" w:rsidRPr="004D25F1">
        <w:rPr>
          <w:sz w:val="22"/>
          <w:szCs w:val="22"/>
        </w:rPr>
        <w:t>ул.Базоркина</w:t>
      </w:r>
      <w:proofErr w:type="spellEnd"/>
      <w:r w:rsidR="004D25F1" w:rsidRPr="004D25F1">
        <w:rPr>
          <w:sz w:val="22"/>
          <w:szCs w:val="22"/>
        </w:rPr>
        <w:t xml:space="preserve"> (800м), ул. 27 Партсъезда (650м); </w:t>
      </w:r>
      <w:proofErr w:type="spellStart"/>
      <w:r w:rsidR="004D25F1" w:rsidRPr="004D25F1">
        <w:rPr>
          <w:sz w:val="22"/>
          <w:szCs w:val="22"/>
        </w:rPr>
        <w:t>ул.Кавказская</w:t>
      </w:r>
      <w:proofErr w:type="spellEnd"/>
      <w:r w:rsidR="004D25F1" w:rsidRPr="004D25F1">
        <w:rPr>
          <w:sz w:val="22"/>
          <w:szCs w:val="22"/>
        </w:rPr>
        <w:t xml:space="preserve"> (900м);  </w:t>
      </w:r>
      <w:proofErr w:type="spellStart"/>
      <w:r w:rsidR="004D25F1" w:rsidRPr="004D25F1">
        <w:rPr>
          <w:sz w:val="22"/>
          <w:szCs w:val="22"/>
        </w:rPr>
        <w:t>ул.Ш.Мансура</w:t>
      </w:r>
      <w:proofErr w:type="spellEnd"/>
      <w:r w:rsidR="004D25F1" w:rsidRPr="004D25F1">
        <w:rPr>
          <w:sz w:val="22"/>
          <w:szCs w:val="22"/>
        </w:rPr>
        <w:t xml:space="preserve"> (900м),  </w:t>
      </w:r>
      <w:proofErr w:type="spellStart"/>
      <w:r w:rsidR="004D25F1" w:rsidRPr="004D25F1">
        <w:rPr>
          <w:sz w:val="22"/>
          <w:szCs w:val="22"/>
        </w:rPr>
        <w:t>ул.Покрышкина</w:t>
      </w:r>
      <w:proofErr w:type="spellEnd"/>
      <w:r w:rsidR="004D25F1" w:rsidRPr="004D25F1">
        <w:rPr>
          <w:sz w:val="22"/>
          <w:szCs w:val="22"/>
        </w:rPr>
        <w:t xml:space="preserve"> (450м), </w:t>
      </w:r>
      <w:proofErr w:type="spellStart"/>
      <w:r w:rsidR="004D25F1" w:rsidRPr="004D25F1">
        <w:rPr>
          <w:sz w:val="22"/>
          <w:szCs w:val="22"/>
        </w:rPr>
        <w:t>ул.Коригова</w:t>
      </w:r>
      <w:proofErr w:type="spellEnd"/>
      <w:r w:rsidR="004D25F1" w:rsidRPr="004D25F1">
        <w:rPr>
          <w:sz w:val="22"/>
          <w:szCs w:val="22"/>
        </w:rPr>
        <w:t xml:space="preserve"> (150 м); </w:t>
      </w:r>
      <w:proofErr w:type="spellStart"/>
      <w:r w:rsidR="004D25F1" w:rsidRPr="004D25F1">
        <w:rPr>
          <w:sz w:val="22"/>
          <w:szCs w:val="22"/>
        </w:rPr>
        <w:t>ул</w:t>
      </w:r>
      <w:proofErr w:type="gramStart"/>
      <w:r w:rsidR="004D25F1" w:rsidRPr="004D25F1">
        <w:rPr>
          <w:sz w:val="22"/>
          <w:szCs w:val="22"/>
        </w:rPr>
        <w:t>.П</w:t>
      </w:r>
      <w:proofErr w:type="gramEnd"/>
      <w:r w:rsidR="004D25F1" w:rsidRPr="004D25F1">
        <w:rPr>
          <w:sz w:val="22"/>
          <w:szCs w:val="22"/>
        </w:rPr>
        <w:t>анфилова</w:t>
      </w:r>
      <w:proofErr w:type="spellEnd"/>
      <w:r w:rsidR="004D25F1" w:rsidRPr="004D25F1">
        <w:rPr>
          <w:sz w:val="22"/>
          <w:szCs w:val="22"/>
        </w:rPr>
        <w:t xml:space="preserve"> (409м). </w:t>
      </w:r>
      <w:r>
        <w:rPr>
          <w:sz w:val="22"/>
          <w:szCs w:val="22"/>
        </w:rPr>
        <w:t>с</w:t>
      </w:r>
      <w:r w:rsidR="004D25F1" w:rsidRPr="004D25F1">
        <w:rPr>
          <w:sz w:val="22"/>
          <w:szCs w:val="22"/>
        </w:rPr>
        <w:t xml:space="preserve">троительство пешеходных тротуаров по </w:t>
      </w:r>
      <w:proofErr w:type="spellStart"/>
      <w:r w:rsidR="004D25F1" w:rsidRPr="004D25F1">
        <w:rPr>
          <w:sz w:val="22"/>
          <w:szCs w:val="22"/>
        </w:rPr>
        <w:t>ул.Кавказская</w:t>
      </w:r>
      <w:proofErr w:type="spellEnd"/>
      <w:r w:rsidR="004D25F1" w:rsidRPr="004D25F1">
        <w:rPr>
          <w:sz w:val="22"/>
          <w:szCs w:val="22"/>
        </w:rPr>
        <w:t xml:space="preserve"> (900м); </w:t>
      </w:r>
      <w:proofErr w:type="spellStart"/>
      <w:r w:rsidR="004D25F1" w:rsidRPr="004D25F1">
        <w:rPr>
          <w:sz w:val="22"/>
          <w:szCs w:val="22"/>
        </w:rPr>
        <w:t>ул.Ш.Мансура</w:t>
      </w:r>
      <w:proofErr w:type="spellEnd"/>
      <w:r w:rsidR="004D25F1" w:rsidRPr="004D25F1">
        <w:rPr>
          <w:sz w:val="22"/>
          <w:szCs w:val="22"/>
        </w:rPr>
        <w:t xml:space="preserve"> (900м); </w:t>
      </w:r>
      <w:proofErr w:type="spellStart"/>
      <w:r w:rsidR="004D25F1" w:rsidRPr="004D25F1">
        <w:rPr>
          <w:sz w:val="22"/>
          <w:szCs w:val="22"/>
        </w:rPr>
        <w:t>ул.Панфилова</w:t>
      </w:r>
      <w:proofErr w:type="spellEnd"/>
      <w:r w:rsidR="004D25F1" w:rsidRPr="004D25F1">
        <w:rPr>
          <w:sz w:val="22"/>
          <w:szCs w:val="22"/>
        </w:rPr>
        <w:t xml:space="preserve"> (409м).</w:t>
      </w:r>
    </w:p>
    <w:p w:rsidR="00880C84" w:rsidRPr="004D25F1" w:rsidRDefault="00880C84" w:rsidP="00B52C3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80C84" w:rsidRPr="00B563BF" w:rsidRDefault="00880C84" w:rsidP="00DB7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80C84" w:rsidRPr="00B563BF" w:rsidRDefault="00880C84" w:rsidP="00DB7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80C84" w:rsidRPr="00B563BF" w:rsidRDefault="00880C84" w:rsidP="00DB7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80C84" w:rsidRPr="00B563BF" w:rsidRDefault="00880C84" w:rsidP="00DB7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80C84" w:rsidRPr="00B563BF" w:rsidRDefault="00880C84" w:rsidP="00DB7C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80C84" w:rsidRPr="00B563BF" w:rsidRDefault="00880C84" w:rsidP="00DE5FE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  <w:sectPr w:rsidR="00880C84" w:rsidRPr="00B563BF" w:rsidSect="00DE5FE9">
          <w:pgSz w:w="11906" w:h="16838" w:code="9"/>
          <w:pgMar w:top="851" w:right="851" w:bottom="568" w:left="851" w:header="709" w:footer="709" w:gutter="0"/>
          <w:pgNumType w:start="0"/>
          <w:cols w:space="708"/>
          <w:titlePg/>
          <w:docGrid w:linePitch="360"/>
        </w:sectPr>
      </w:pPr>
    </w:p>
    <w:p w:rsidR="002156FF" w:rsidRPr="00B563BF" w:rsidRDefault="002156FF" w:rsidP="00DE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63BF">
        <w:rPr>
          <w:rFonts w:ascii="Times New Roman" w:eastAsia="Times New Roman" w:hAnsi="Times New Roman" w:cs="Times New Roman"/>
          <w:b/>
          <w:lang w:eastAsia="ru-RU"/>
        </w:rPr>
        <w:lastRenderedPageBreak/>
        <w:t>Показатели эф</w:t>
      </w:r>
      <w:r w:rsidR="002A3AB3" w:rsidRPr="00B563BF">
        <w:rPr>
          <w:rFonts w:ascii="Times New Roman" w:eastAsia="Times New Roman" w:hAnsi="Times New Roman" w:cs="Times New Roman"/>
          <w:b/>
          <w:lang w:eastAsia="ru-RU"/>
        </w:rPr>
        <w:t>фективности деятельности органа</w:t>
      </w:r>
      <w:r w:rsidRPr="00B563BF">
        <w:rPr>
          <w:rFonts w:ascii="Times New Roman" w:eastAsia="Times New Roman" w:hAnsi="Times New Roman" w:cs="Times New Roman"/>
          <w:b/>
          <w:lang w:eastAsia="ru-RU"/>
        </w:rPr>
        <w:t xml:space="preserve"> местного самоуправления муниципального образования «Городской округ город Малгобек»</w:t>
      </w:r>
    </w:p>
    <w:p w:rsidR="002156FF" w:rsidRPr="00B563BF" w:rsidRDefault="002156FF" w:rsidP="00DE5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805"/>
        <w:gridCol w:w="1414"/>
        <w:gridCol w:w="1133"/>
        <w:gridCol w:w="18"/>
        <w:gridCol w:w="1122"/>
        <w:gridCol w:w="14"/>
        <w:gridCol w:w="1136"/>
      </w:tblGrid>
      <w:tr w:rsidR="00FF6347" w:rsidRPr="00B563BF" w:rsidTr="00B52C38">
        <w:trPr>
          <w:trHeight w:val="330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47" w:rsidRPr="00B563BF" w:rsidRDefault="00FF6347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7" w:rsidRPr="00B563BF" w:rsidRDefault="00FF6347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47" w:rsidRPr="00B563BF" w:rsidRDefault="00FF6347" w:rsidP="00FF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Отчетная информация</w:t>
            </w: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52C38" w:rsidRPr="00B563BF" w:rsidTr="00B52C38">
        <w:trPr>
          <w:trHeight w:val="330"/>
        </w:trPr>
        <w:tc>
          <w:tcPr>
            <w:tcW w:w="5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38" w:rsidRPr="00B563BF" w:rsidRDefault="00B52C38" w:rsidP="00FF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C38" w:rsidRPr="00B563BF" w:rsidRDefault="00B52C38" w:rsidP="0024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2024г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C38" w:rsidRPr="00B563BF" w:rsidRDefault="00B52C38" w:rsidP="0024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C38" w:rsidRPr="00B563BF" w:rsidRDefault="00B52C38" w:rsidP="0024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B52C38" w:rsidRPr="00B563BF" w:rsidTr="00B52C38">
        <w:trPr>
          <w:trHeight w:val="31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Экономическое развитие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C38" w:rsidRPr="00B563BF" w:rsidRDefault="00B52C38" w:rsidP="00FF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  <w:vAlign w:val="center"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C38" w:rsidRPr="00B563BF" w:rsidTr="00B52C38">
        <w:trPr>
          <w:trHeight w:val="9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3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B52C38" w:rsidRPr="00B563BF" w:rsidTr="00B52C38">
        <w:trPr>
          <w:trHeight w:val="10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FF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инвестиций в основной капитал </w:t>
            </w: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 исключением бюджетных средств) в расчете на 1 жителя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B52C38" w:rsidRPr="00B563BF" w:rsidTr="00B52C38">
        <w:trPr>
          <w:trHeight w:val="1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52C38" w:rsidRPr="00B563BF" w:rsidTr="00B52C38">
        <w:trPr>
          <w:trHeight w:val="16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1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52C38" w:rsidRPr="00B563BF" w:rsidTr="00B52C38">
        <w:trPr>
          <w:trHeight w:val="6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FF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FF6347">
            <w:pPr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2C38" w:rsidRPr="00B563BF" w:rsidTr="00B52C38">
        <w:trPr>
          <w:trHeight w:val="6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B563B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1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38931,1</w:t>
            </w:r>
          </w:p>
        </w:tc>
      </w:tr>
      <w:tr w:rsidR="00B52C38" w:rsidRPr="00B563BF" w:rsidTr="00B52C38">
        <w:trPr>
          <w:trHeight w:val="6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B563B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DE5FE9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26500,0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DE5FE9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DE5FE9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25283,3</w:t>
            </w:r>
          </w:p>
        </w:tc>
      </w:tr>
      <w:tr w:rsidR="00B52C38" w:rsidRPr="00B563BF" w:rsidTr="00DE5FE9">
        <w:trPr>
          <w:trHeight w:val="6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B563B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C38" w:rsidRPr="00B563BF" w:rsidRDefault="00DE5FE9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DE5FE9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DE5FE9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20849,6</w:t>
            </w:r>
          </w:p>
        </w:tc>
      </w:tr>
      <w:tr w:rsidR="00B52C38" w:rsidRPr="00B563BF" w:rsidTr="00B52C38">
        <w:trPr>
          <w:trHeight w:val="31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C38" w:rsidRPr="00B563BF" w:rsidRDefault="00B52C38" w:rsidP="00FF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C38" w:rsidRPr="00B563BF" w:rsidTr="00DE5FE9">
        <w:trPr>
          <w:trHeight w:val="13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DE5FE9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DE5FE9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DE5FE9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B52C38" w:rsidRPr="00B563BF" w:rsidTr="00DE5FE9">
        <w:trPr>
          <w:trHeight w:val="31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C38" w:rsidRPr="00B563BF" w:rsidRDefault="00B52C38" w:rsidP="00FF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C38" w:rsidRPr="00B563BF" w:rsidTr="00DE5FE9">
        <w:trPr>
          <w:trHeight w:val="96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A4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FF634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FF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2C38" w:rsidRPr="00B563BF" w:rsidTr="00DE5FE9">
        <w:trPr>
          <w:trHeight w:val="3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B563B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клубами и учреждениями клубного типа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B52C38" w:rsidRPr="00B563BF" w:rsidTr="00DE5FE9">
        <w:trPr>
          <w:trHeight w:val="3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B563B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библиотеками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B52C38" w:rsidRPr="00B563BF" w:rsidTr="00DE5FE9">
        <w:trPr>
          <w:trHeight w:val="3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B563B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парками культуры и отдыха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52C38" w:rsidRPr="00B563BF" w:rsidTr="00DE5FE9">
        <w:trPr>
          <w:trHeight w:val="1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1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B52C38" w:rsidRPr="00B563BF" w:rsidTr="00DE5FE9">
        <w:trPr>
          <w:trHeight w:val="15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C38" w:rsidRPr="00B563BF" w:rsidRDefault="00B52C38" w:rsidP="0088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Pr="00B563BF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38" w:rsidRPr="00B563BF" w:rsidRDefault="00B52C38" w:rsidP="008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4B2A2E" w:rsidRPr="00B563BF" w:rsidRDefault="004B2A2E" w:rsidP="00FF634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sectPr w:rsidR="004B2A2E" w:rsidRPr="00B563BF" w:rsidSect="002A3AB3">
      <w:pgSz w:w="11906" w:h="16838" w:code="9"/>
      <w:pgMar w:top="851" w:right="851" w:bottom="113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08" w:rsidRDefault="00BA0108" w:rsidP="006A4A48">
      <w:pPr>
        <w:spacing w:after="0" w:line="240" w:lineRule="auto"/>
      </w:pPr>
      <w:r>
        <w:separator/>
      </w:r>
    </w:p>
  </w:endnote>
  <w:endnote w:type="continuationSeparator" w:id="0">
    <w:p w:rsidR="00BA0108" w:rsidRDefault="00BA0108" w:rsidP="006A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36" w:rsidRDefault="00CC39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08" w:rsidRDefault="00BA0108" w:rsidP="006A4A48">
      <w:pPr>
        <w:spacing w:after="0" w:line="240" w:lineRule="auto"/>
      </w:pPr>
      <w:r>
        <w:separator/>
      </w:r>
    </w:p>
  </w:footnote>
  <w:footnote w:type="continuationSeparator" w:id="0">
    <w:p w:rsidR="00BA0108" w:rsidRDefault="00BA0108" w:rsidP="006A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CDD"/>
    <w:multiLevelType w:val="hybridMultilevel"/>
    <w:tmpl w:val="840EA3AE"/>
    <w:lvl w:ilvl="0" w:tplc="E086221A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30D2F4B"/>
    <w:multiLevelType w:val="hybridMultilevel"/>
    <w:tmpl w:val="F98E3EAC"/>
    <w:lvl w:ilvl="0" w:tplc="797CF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25"/>
    <w:rsid w:val="00095047"/>
    <w:rsid w:val="000F7F75"/>
    <w:rsid w:val="001541A3"/>
    <w:rsid w:val="001B1058"/>
    <w:rsid w:val="001F5F04"/>
    <w:rsid w:val="002156FF"/>
    <w:rsid w:val="00230E35"/>
    <w:rsid w:val="00296694"/>
    <w:rsid w:val="002A3AB3"/>
    <w:rsid w:val="002F7DEA"/>
    <w:rsid w:val="003D131E"/>
    <w:rsid w:val="003F048B"/>
    <w:rsid w:val="00403F14"/>
    <w:rsid w:val="004521B1"/>
    <w:rsid w:val="00494F13"/>
    <w:rsid w:val="004B2A2E"/>
    <w:rsid w:val="004D25F1"/>
    <w:rsid w:val="00522F89"/>
    <w:rsid w:val="00544E0C"/>
    <w:rsid w:val="005D0786"/>
    <w:rsid w:val="006A4A48"/>
    <w:rsid w:val="006A4CC2"/>
    <w:rsid w:val="006F01C3"/>
    <w:rsid w:val="00700924"/>
    <w:rsid w:val="00725648"/>
    <w:rsid w:val="00726554"/>
    <w:rsid w:val="00747795"/>
    <w:rsid w:val="00755038"/>
    <w:rsid w:val="008345F5"/>
    <w:rsid w:val="00836A85"/>
    <w:rsid w:val="00866557"/>
    <w:rsid w:val="00880C84"/>
    <w:rsid w:val="008825AB"/>
    <w:rsid w:val="0089551A"/>
    <w:rsid w:val="0090657C"/>
    <w:rsid w:val="00A47776"/>
    <w:rsid w:val="00A93F96"/>
    <w:rsid w:val="00B52C38"/>
    <w:rsid w:val="00B563BF"/>
    <w:rsid w:val="00B808D0"/>
    <w:rsid w:val="00B93A96"/>
    <w:rsid w:val="00BA0108"/>
    <w:rsid w:val="00BA37D5"/>
    <w:rsid w:val="00BD10E7"/>
    <w:rsid w:val="00C21F25"/>
    <w:rsid w:val="00C420B2"/>
    <w:rsid w:val="00C85F97"/>
    <w:rsid w:val="00CC3936"/>
    <w:rsid w:val="00D22CCC"/>
    <w:rsid w:val="00D276E9"/>
    <w:rsid w:val="00D465C1"/>
    <w:rsid w:val="00D70925"/>
    <w:rsid w:val="00D81A2C"/>
    <w:rsid w:val="00DB7C85"/>
    <w:rsid w:val="00DE5FE9"/>
    <w:rsid w:val="00E41290"/>
    <w:rsid w:val="00E55966"/>
    <w:rsid w:val="00ED1443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3F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522F89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2F89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3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3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A93F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A93F9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F96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6A4A48"/>
  </w:style>
  <w:style w:type="paragraph" w:styleId="ab">
    <w:name w:val="header"/>
    <w:basedOn w:val="a"/>
    <w:link w:val="ac"/>
    <w:uiPriority w:val="99"/>
    <w:unhideWhenUsed/>
    <w:rsid w:val="006A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4A48"/>
  </w:style>
  <w:style w:type="paragraph" w:styleId="ad">
    <w:name w:val="footer"/>
    <w:basedOn w:val="a"/>
    <w:link w:val="ae"/>
    <w:uiPriority w:val="99"/>
    <w:unhideWhenUsed/>
    <w:rsid w:val="006A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4A48"/>
  </w:style>
  <w:style w:type="paragraph" w:styleId="af">
    <w:name w:val="Title"/>
    <w:basedOn w:val="a"/>
    <w:next w:val="a"/>
    <w:link w:val="af0"/>
    <w:uiPriority w:val="10"/>
    <w:qFormat/>
    <w:rsid w:val="006F0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6F0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F0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6F0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3">
    <w:name w:val="Normal (Web)"/>
    <w:basedOn w:val="a"/>
    <w:rsid w:val="00C4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59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3F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522F89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2F89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3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3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A93F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A93F9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F96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6A4A48"/>
  </w:style>
  <w:style w:type="paragraph" w:styleId="ab">
    <w:name w:val="header"/>
    <w:basedOn w:val="a"/>
    <w:link w:val="ac"/>
    <w:uiPriority w:val="99"/>
    <w:unhideWhenUsed/>
    <w:rsid w:val="006A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4A48"/>
  </w:style>
  <w:style w:type="paragraph" w:styleId="ad">
    <w:name w:val="footer"/>
    <w:basedOn w:val="a"/>
    <w:link w:val="ae"/>
    <w:uiPriority w:val="99"/>
    <w:unhideWhenUsed/>
    <w:rsid w:val="006A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4A48"/>
  </w:style>
  <w:style w:type="paragraph" w:styleId="af">
    <w:name w:val="Title"/>
    <w:basedOn w:val="a"/>
    <w:next w:val="a"/>
    <w:link w:val="af0"/>
    <w:uiPriority w:val="10"/>
    <w:qFormat/>
    <w:rsid w:val="006F0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6F0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F0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6F0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3">
    <w:name w:val="Normal (Web)"/>
    <w:basedOn w:val="a"/>
    <w:rsid w:val="00C4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59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6AD9-369C-4199-8608-580E9CA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 муниципального образования «Городской округ город Малгобек»</vt:lpstr>
    </vt:vector>
  </TitlesOfParts>
  <Company>SPecialiST RePack</Company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 муниципального образования «Городской округ город Малгобек»</dc:title>
  <dc:creator>younus</dc:creator>
  <cp:lastModifiedBy>Бекбузаров</cp:lastModifiedBy>
  <cp:revision>3</cp:revision>
  <cp:lastPrinted>2018-10-05T11:15:00Z</cp:lastPrinted>
  <dcterms:created xsi:type="dcterms:W3CDTF">2025-03-10T07:13:00Z</dcterms:created>
  <dcterms:modified xsi:type="dcterms:W3CDTF">2025-03-14T11:14:00Z</dcterms:modified>
</cp:coreProperties>
</file>