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1" w:rsidRPr="00AE60D1" w:rsidRDefault="00AE60D1" w:rsidP="00AE60D1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ЗАКОН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РЕСПУБЛИКИ ИНГУШЕТИЯ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О ФОРМИРОВАНИИ ОРГАНОВ МЕСТНОГО САМОУПРАВЛЕНИЯ ВО ВНОВЬ ОБРАЗОВАННЫХ МУНИЦИПАЛЬНЫХ ОБРАЗОВАНИЯХ В РЕСПУБЛИКЕ ИНГУШЕТИЯ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right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Принят</w:t>
      </w:r>
    </w:p>
    <w:p w:rsidR="00AE60D1" w:rsidRPr="00AE60D1" w:rsidRDefault="00AE60D1" w:rsidP="00AE60D1">
      <w:pPr>
        <w:shd w:val="clear" w:color="auto" w:fill="FFF9E8"/>
        <w:spacing w:before="204" w:after="204" w:line="172" w:lineRule="atLeast"/>
        <w:jc w:val="both"/>
        <w:outlineLvl w:val="1"/>
        <w:rPr>
          <w:rFonts w:ascii="Arial" w:eastAsia="Times New Roman" w:hAnsi="Arial" w:cs="Arial"/>
          <w:b/>
          <w:bCs/>
          <w:color w:val="151C23"/>
        </w:rPr>
      </w:pPr>
      <w:r w:rsidRPr="00AE60D1">
        <w:rPr>
          <w:rFonts w:ascii="Arial" w:eastAsia="Times New Roman" w:hAnsi="Arial" w:cs="Arial"/>
          <w:b/>
          <w:bCs/>
          <w:color w:val="151C23"/>
          <w:sz w:val="24"/>
          <w:szCs w:val="24"/>
        </w:rPr>
        <w:t>Народным Собранием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right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Республики Ингушетия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right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27 февраля 2009 года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Настоящий Закон в соответствии с Федеральными законами от 6 октября 2003 года № 131-ФЗ «Об общих принципах организации местного самоуправления в Российской Федерации» и от 24 ноября 2008 года № 207-ФЗ «О мерах по организации местного самоуправления в Республике Ингушетия и Чеченской Республике» регулирует правоотношения, возникающие в связи с формированием органов местного самоуправления вновь образованных муниципальных районов, городских округов и сельских поселений в Республике Ингушетия.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1. Структура органов местного самоуправления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Установить, что впредь до принятия закона Республики Ингушетия о местном самоуправлении структуру органов местного самоуправления составляют: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представительный орган муниципального образования;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глава муниципального образования;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местная администрация (исполнительно-распорядительный орган муниципального образования);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4) контрольный орган муниципального образования;                                      5) иные органы и должностные лица местного самоуправления, предусмотренные уставом муниципального образования и обладающие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собственными полномочиями по решению вопросов местного значения.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2. Наименования органов местного самоуправления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Установить следующие наименования представительных органов муниципальных образований: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районный совет;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городской совет;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сельский совет.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Установить следующие наименования глав муниципальных образований: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глава района;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глава города;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глава сельского поселения.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3. Установить следующие наименования исполнительно-распоряди-тельных органов муниципальных образований: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администрация района;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администрация города;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администрация сельского поселения.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4. Полные наименования органов местного самоуправления, указанные в настоящей статье, закрепляются уставами муниципальных образований в сочетании с наименованиями соответствующих муниципальных образований.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3. Численность представительных органов первого созыва вновь образованных муниципальных  образований в Республике Ингушетия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Установить численность представительного органа первого созыва вновь образованных городских округов: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город Магас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город Назрань – 25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город Карабулак – 20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4) город Малгобек – 20 человек.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Установить численность представительного органа первого созыва вновь образованных сельских поселений: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lastRenderedPageBreak/>
        <w:t>1) Назрановский район: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Плиево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Барсуки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Долаково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Гейрбек-Юрт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Кантышево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Экажево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Али-Юрт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Гази-Юрт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Сурхахи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Яндаре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Сунженский район: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Орджоникидзевское – 20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Нестеровское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Троицкое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Алхасты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Галашки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Мужичи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Алкун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Аршты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Чемульга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Берд-Юрт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Даттых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Малгобекский район: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Сагопши – 15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Пседах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Инарки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Вознесенское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Южный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Аки-Юрт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Зязиков-Юрт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Новый Редант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Нижние Ачалуки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Средние Ачалуки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Верхние Ачалуки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Вежарий-Юрт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4) Джейрахский район: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Джейрах – 10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Ольгетти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Гули – 7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сельское поселение Ляжги – 7 человек.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3. Установить численность представительных органов первого созыва вновь образованных муниципальных районов: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Назрановский район – 20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Сунженский район – 20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Малгобекский район – 20 человек;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Джейрахский район – 15 человек.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4. Порядок формирования представительных органов первого созыва вновь образованных муниципальных образований в Республике Ингушетия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Представительные органы местного самоуправления вновь обра-зованных муниципальных образований формируются путем избрания на муниципальных выборах на основе всеобщего, равного и прямого избирательного права в соответствии с федеральным законодательством и законодательством Республики Ингушетия.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imes New Roman" w:eastAsia="Times New Roman" w:hAnsi="Times New Roman" w:cs="Times New Roman"/>
          <w:color w:val="000000"/>
          <w:sz w:val="24"/>
          <w:szCs w:val="24"/>
        </w:rPr>
        <w:t>2. Выборы депутатов представительных органов во вновь образо-ванных муниципальных образованиях проводятся по мажоритарной системе по многомандатным избирательным округам.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5. Порядок избрания и срок полномочий главы муниципального образования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Глава муниципального образования избирается представительным органом из своего состава. Процедура избрания определяется представительным органом муниципального образования самостоятельно.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Кандидаты на должность главы муниципального образования выдвигаются на заседании представительного органа в порядке самовыдвижения, а также депутатом (депутатами) представительного органа.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3. Голосование проводится по каждой кандидатуре на должность главы муниципального образования, за исключением лиц, взявших самоотвод. Самоотвод принимается без голосования.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4. Избранный главой муниципального образования считается кандидат, за которого проголосовало более половины от числа избранных депутатов представительного органа.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5. В случае, если кандидат не набрал требуемого для избрания числа голосов, представительный орган проводит повторные выборы в порядке, установленном настоящей статьей.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6. Итоги голосования оформляются решением представительного органа.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7. Решение подписывается председательствующим на заседании представительного органа в день заседания и вступает в силу со дня принятия.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8. Глава муниципального образования избирается на срок полно-мочий представительного органа муниципального образования.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6. Статус должности главы вновь образованного муниципального образования и должности главы местной администрации в структуре органов местного самоуправления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Глава сельского поселения возглавляет в первый срок его пол-номочий местную администрацию (исполнительно-распорядительный орган муниципального образования) и исполняет полномочия председателя представительного органа муниципального образования.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Установить, что глава муниципального района, городского округа, избранный представительным органом соответствующего муниципального образования из своего состава, в первый срок его полномочий также исполняет полномочия председателя представительного органа муниципального образования.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</w:rPr>
        <w:t>Статья 7. Порядок назначения и требования к кандидатам на должность главы местной администрации муниципального района, городского округа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Глава местной администрации муниципального района, городско-го округа назначается представительным органом муниципального района, городского округа по контракту из числа кандидатов, предложенных конкурсной комиссией для рассмотрения кандидатур на замещение должности главы местной администрации по контракту (далее – конкурсная комиссия) муниципального района, городского округа, в соответствии с федеральным законодательством и законодательством Республики Ингушетия.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Кандидаты на должность главы местной администрации должны соответствовать следующим требованиям: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иметь высшее образование;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иметь стаж государственной службы (работы) на должностях категории «руководители» ведущей группы или на выборных должностях в органах государственной власти и управления не менее трех лет, либо стаж муниципальной службы (работы) на руководящих должностях главной группы или на выборных должностях в органах местного самоуправления не менее трех лет, либо стаж работы на руководящих должностях в организациях, учреждениях и предприятиях независимо от их организационно-правовых форм и форм собственности не менее пяти лет;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иметь положительные отзывы с предыдущего места службы (рабо-ты);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4) иметь возраст не менее 25 лет;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5) обладать необходимыми знаниями законодательства применитель-но к исполнению должностных обязанностей главы местной админист-рации.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Соответствие кандидата на должность главы местной администра-ции требованиям, установленным частью 1 настоящей статьи, определяет конкурсная комиссия, образуемая в порядке, предусмотренном статьей 37 Федерального закона «Об общих принципах организации местного самоуправления в Российской Федерации».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3. Условия контракта для главы местной администрации в части, касающейся осуществления органами местного самоуправления отдельных государственных полномочий Республики Ингушетия, определяются законом Республики Ингушетия, устанавливающим порядок наделения органов местного самоуправления отдельными государственными полномочиями Республики Ингушетия.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8. Срок полномочий органов местного самоуправления вновь образованных муниципальных образований в Республике Ингушетия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lastRenderedPageBreak/>
        <w:t>Установить срок полномочий глав и депутатов представи-тельных органов первого созыва вновь образованных муниципальных районов, городских округов и сельских поселений - 2 года.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9. Дата выборов депутатов представительных органов вновь образованных муниципальных образований в Республике Ингушетия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Датой проведения выборов депутатов представительных органов вновь образованных муниципальных образований определить 11 октября 2009 года.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10. Проведение выборов представительных органов местного самоуправления во вновь образованных муниципальных образованиях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Возложить полномочия избирательных комиссий во вновь образованных муниципальных районах, городских округах на территориальные избирательные комиссии Республики Ингушетия.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Формирование избирательных комиссий муниципальных образо-ваний во вновь образованных сельских поселениях осуществляется Избирательной комиссией Республики Ингушетия в установленном порядке.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Полномочия избирательных комиссий муниципальных образований вновь образованных сельских поселений могут быть возложены на соответствующие территориальные избирательные комиссии Избирательной комиссией Республики Ингушетия своим решением.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3. Утверждение схемы избирательных округов для проведения выборов во вновь образованных муниципальных образованиях осуществляется Избирательной комиссией Республики Ингушетия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4. Назначение выборов в органы местного самоуправления во вновь образованных муниципальных образованиях осуществляется законом Республики Ингушетия.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11. Осуществление полномочий органами местного самоуправления вновь образованных муниципальных образований в переходный период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Представительные органы и главы муниципальных районов, городских округов, сельских поселений, избранные в соответствии с настоящим Законом, приступают к осуществлению своих полномочий по решению вопросов местного значения с 1 января 2010 года. В период со дня избрания до 1 января 2010 года указанные органы и должностные лица местного самоуправления вправе принимать уставы муниципальных образований, другие муниципальные правовые акты, формировать иные органы местного самоуправления.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Организационное и материально-техническое обеспечение деятельности указанных органов и должностных лиц местного самоуправления в период со дня их избрания до 1 января 2010 года осуществляют администрации районов и городов, осуществляющие полномочия по решению вопросов местного значения на территориях соответствующих муниципальных образований на основании части 4 статьи 84 Федерального закона от 6 октября 2003 года №131-ФЗ «Об общих принципах организации местного самоуправления в Российской Федерации».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12.</w:t>
      </w:r>
      <w:r w:rsidRPr="00AE60D1">
        <w:rPr>
          <w:rFonts w:ascii="Tahoma" w:eastAsia="Times New Roman" w:hAnsi="Tahoma" w:cs="Tahoma"/>
          <w:color w:val="000000"/>
          <w:sz w:val="14"/>
        </w:rPr>
        <w:t> Заключительные положения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1. Вопросы, не урегулированные настоящим Законом, определяются решениями представительного органа в соответствии с действующим законодательством.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2. Избранный представительный орган сельского поселения в течение двух недель со дня избрания в составе, необходимом для осуществления своих полномочий избирает из своего состава главу муниципального образования.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3. Сформированный представительный орган муниципального района в течение двух недель со дня формирования в составе, необходимом для осуществления своих полномочий: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избирает из своего состава главу муниципального образования;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устанавливает общее число членов конкурсной комиссии муници-пального района;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устанавливает порядок проведения конкурса на замещение долж-ности главы местной администрации муниципального района;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4) утверждает для главы местной администрации муниципального района условия контракта в части, касающейся осуществления полномочий по решению вопросов местного значения;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5) назначает половину членов конкурсной комиссии муниципального района.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4. Избранный представительный орган городского округа в течение двух недель со дня формирования в составе, необходимом для осуществления своих полномочий: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1) избирает из своего состава главу муниципального образования;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2) устанавливает общее число членов конкурсной комиссии городс-кого округа;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3) устанавливает порядок проведения конкурса на замещение долж-ности главы местной администрации городского округа;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4) утверждает для главы местной администрации городского округа условия контракта в части, касающейся осуществления полномочий по решению вопросов местного значения;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5) назначает половину членов конкурсной комиссии городского окру-га.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Статья 13. Вступление в силу настоящего Закона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72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Настоящий Закон вступает в силу со дня его официального опубликования.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Президент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Республики Ингушетия                                                                    Ю-Б.Б. Евкуров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lastRenderedPageBreak/>
        <w:t>г.Магас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27 февраля 2009 года</w:t>
      </w:r>
    </w:p>
    <w:p w:rsidR="00AE60D1" w:rsidRPr="00AE60D1" w:rsidRDefault="00AE60D1" w:rsidP="00AE60D1">
      <w:pPr>
        <w:shd w:val="clear" w:color="auto" w:fill="FFF9E8"/>
        <w:spacing w:before="129" w:after="129" w:line="172" w:lineRule="atLeast"/>
        <w:ind w:firstLine="540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AE60D1">
        <w:rPr>
          <w:rFonts w:ascii="Tahoma" w:eastAsia="Times New Roman" w:hAnsi="Tahoma" w:cs="Tahoma"/>
          <w:color w:val="000000"/>
          <w:sz w:val="14"/>
          <w:szCs w:val="14"/>
        </w:rPr>
        <w:t>№ 6-рз</w:t>
      </w:r>
    </w:p>
    <w:p w:rsidR="00E14556" w:rsidRDefault="00E14556"/>
    <w:sectPr w:rsidR="00E1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E60D1"/>
    <w:rsid w:val="00AE60D1"/>
    <w:rsid w:val="00E1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6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0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AE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0D1"/>
    <w:rPr>
      <w:b/>
      <w:bCs/>
    </w:rPr>
  </w:style>
  <w:style w:type="character" w:customStyle="1" w:styleId="apple-converted-space">
    <w:name w:val="apple-converted-space"/>
    <w:basedOn w:val="a0"/>
    <w:rsid w:val="00AE6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2110</Words>
  <Characters>12033</Characters>
  <Application>Microsoft Office Word</Application>
  <DocSecurity>0</DocSecurity>
  <Lines>100</Lines>
  <Paragraphs>28</Paragraphs>
  <ScaleCrop>false</ScaleCrop>
  <Company>MICROSOFT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2013-08-10T15:16:00Z</dcterms:created>
  <dcterms:modified xsi:type="dcterms:W3CDTF">2013-08-10T15:16:00Z</dcterms:modified>
</cp:coreProperties>
</file>