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A" w:rsidRPr="00324E52" w:rsidRDefault="00324E52" w:rsidP="00324E52">
      <w:pPr>
        <w:tabs>
          <w:tab w:val="left" w:pos="102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EF349A" w:rsidRPr="00324E52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F349A" w:rsidRPr="00324E52" w:rsidRDefault="00EF349A" w:rsidP="002E319B">
      <w:pPr>
        <w:tabs>
          <w:tab w:val="left" w:pos="10266"/>
        </w:tabs>
        <w:spacing w:after="0" w:line="240" w:lineRule="auto"/>
        <w:ind w:left="10266"/>
        <w:jc w:val="center"/>
        <w:rPr>
          <w:rFonts w:ascii="Times New Roman" w:hAnsi="Times New Roman" w:cs="Times New Roman"/>
          <w:sz w:val="26"/>
          <w:szCs w:val="26"/>
        </w:rPr>
      </w:pPr>
      <w:r w:rsidRPr="00324E52">
        <w:rPr>
          <w:rFonts w:ascii="Times New Roman" w:hAnsi="Times New Roman" w:cs="Times New Roman"/>
          <w:sz w:val="26"/>
          <w:szCs w:val="26"/>
        </w:rPr>
        <w:t>Распоряжением администрации МО</w:t>
      </w:r>
    </w:p>
    <w:p w:rsidR="00EF349A" w:rsidRPr="00324E52" w:rsidRDefault="009E6140" w:rsidP="002E319B">
      <w:pPr>
        <w:tabs>
          <w:tab w:val="left" w:pos="10266"/>
        </w:tabs>
        <w:spacing w:after="0" w:line="240" w:lineRule="auto"/>
        <w:ind w:left="10266"/>
        <w:jc w:val="center"/>
        <w:rPr>
          <w:rFonts w:ascii="Times New Roman" w:hAnsi="Times New Roman" w:cs="Times New Roman"/>
          <w:sz w:val="26"/>
          <w:szCs w:val="26"/>
        </w:rPr>
      </w:pPr>
      <w:r w:rsidRPr="00324E52">
        <w:rPr>
          <w:rFonts w:ascii="Times New Roman" w:hAnsi="Times New Roman" w:cs="Times New Roman"/>
          <w:bCs/>
          <w:sz w:val="26"/>
          <w:szCs w:val="26"/>
        </w:rPr>
        <w:t>«Городской округ город Малгобек»</w:t>
      </w:r>
      <w:r w:rsidR="00EF349A" w:rsidRPr="00324E52">
        <w:rPr>
          <w:rFonts w:ascii="Times New Roman" w:hAnsi="Times New Roman" w:cs="Times New Roman"/>
          <w:sz w:val="26"/>
          <w:szCs w:val="26"/>
        </w:rPr>
        <w:t>»</w:t>
      </w:r>
    </w:p>
    <w:p w:rsidR="00EF349A" w:rsidRPr="00324E52" w:rsidRDefault="006A1CA0" w:rsidP="002E319B">
      <w:pPr>
        <w:tabs>
          <w:tab w:val="left" w:pos="10266"/>
        </w:tabs>
        <w:spacing w:after="0" w:line="240" w:lineRule="auto"/>
        <w:ind w:left="1026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27ED5">
        <w:rPr>
          <w:rFonts w:ascii="Times New Roman" w:hAnsi="Times New Roman" w:cs="Times New Roman"/>
          <w:sz w:val="26"/>
          <w:szCs w:val="26"/>
        </w:rPr>
        <w:t xml:space="preserve"> 13.01.2022г. </w:t>
      </w:r>
      <w:bookmarkStart w:id="0" w:name="_GoBack"/>
      <w:bookmarkEnd w:id="0"/>
      <w:r w:rsidR="00EF349A" w:rsidRPr="00324E52">
        <w:rPr>
          <w:rFonts w:ascii="Times New Roman" w:hAnsi="Times New Roman" w:cs="Times New Roman"/>
          <w:sz w:val="26"/>
          <w:szCs w:val="26"/>
        </w:rPr>
        <w:t xml:space="preserve">№ </w:t>
      </w:r>
      <w:r w:rsidR="00F27ED5">
        <w:rPr>
          <w:rFonts w:ascii="Times New Roman" w:hAnsi="Times New Roman" w:cs="Times New Roman"/>
          <w:sz w:val="26"/>
          <w:szCs w:val="26"/>
        </w:rPr>
        <w:t>03</w:t>
      </w:r>
    </w:p>
    <w:p w:rsidR="00EF349A" w:rsidRPr="00324E52" w:rsidRDefault="00EF349A" w:rsidP="001B26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F349A" w:rsidRPr="00324E52" w:rsidRDefault="00324E52" w:rsidP="00C61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4E52">
        <w:rPr>
          <w:rFonts w:ascii="Times New Roman" w:hAnsi="Times New Roman" w:cs="Times New Roman"/>
          <w:b/>
          <w:bCs/>
          <w:sz w:val="26"/>
          <w:szCs w:val="26"/>
        </w:rPr>
        <w:t>План мероприятий («дорожная карта») по содействию развитию конкуренции в муниципальном образовании «Городск</w:t>
      </w:r>
      <w:r w:rsidR="00843C05">
        <w:rPr>
          <w:rFonts w:ascii="Times New Roman" w:hAnsi="Times New Roman" w:cs="Times New Roman"/>
          <w:b/>
          <w:bCs/>
          <w:sz w:val="26"/>
          <w:szCs w:val="26"/>
        </w:rPr>
        <w:t>ой округ город Малгобек» на 2022 - 2025</w:t>
      </w:r>
      <w:r w:rsidRPr="00324E52">
        <w:rPr>
          <w:rFonts w:ascii="Times New Roman" w:hAnsi="Times New Roman" w:cs="Times New Roman"/>
          <w:b/>
          <w:bCs/>
          <w:sz w:val="26"/>
          <w:szCs w:val="26"/>
        </w:rPr>
        <w:t xml:space="preserve"> годы </w:t>
      </w:r>
    </w:p>
    <w:p w:rsidR="00EF349A" w:rsidRPr="00C611D3" w:rsidRDefault="00EF349A" w:rsidP="0032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462"/>
        <w:gridCol w:w="2965"/>
        <w:gridCol w:w="1384"/>
        <w:gridCol w:w="2677"/>
        <w:gridCol w:w="3094"/>
      </w:tblGrid>
      <w:tr w:rsidR="00EF349A" w:rsidRPr="00FA0D3B" w:rsidTr="00C625A8">
        <w:tc>
          <w:tcPr>
            <w:tcW w:w="876" w:type="dxa"/>
          </w:tcPr>
          <w:p w:rsidR="00324E52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49A" w:rsidRPr="00324E52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62" w:type="dxa"/>
          </w:tcPr>
          <w:p w:rsidR="00EF349A" w:rsidRPr="00FA0D3B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ключевого показателя</w:t>
            </w:r>
          </w:p>
        </w:tc>
        <w:tc>
          <w:tcPr>
            <w:tcW w:w="2965" w:type="dxa"/>
          </w:tcPr>
          <w:p w:rsidR="00EF349A" w:rsidRPr="00FA0D3B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384" w:type="dxa"/>
          </w:tcPr>
          <w:p w:rsidR="00EF349A" w:rsidRPr="00FA0D3B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77" w:type="dxa"/>
          </w:tcPr>
          <w:p w:rsidR="00EF349A" w:rsidRPr="00FA0D3B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Целевой показатель и его значение</w:t>
            </w:r>
          </w:p>
        </w:tc>
        <w:tc>
          <w:tcPr>
            <w:tcW w:w="3094" w:type="dxa"/>
          </w:tcPr>
          <w:p w:rsidR="00EF349A" w:rsidRPr="00FA0D3B" w:rsidRDefault="00EF349A" w:rsidP="00FA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F349A" w:rsidRPr="00FA0D3B" w:rsidTr="00C625A8">
        <w:tc>
          <w:tcPr>
            <w:tcW w:w="15458" w:type="dxa"/>
            <w:gridSpan w:val="6"/>
          </w:tcPr>
          <w:p w:rsidR="00EF349A" w:rsidRPr="00324E52" w:rsidRDefault="00EF349A" w:rsidP="00C625A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содействию развитию конкуренции на товарных рынках в муниципальном образовании «</w:t>
            </w:r>
            <w:r w:rsidR="00C625A8"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округ город Малгобек</w:t>
            </w: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F349A" w:rsidRPr="00FA0D3B" w:rsidTr="00C625A8">
        <w:tc>
          <w:tcPr>
            <w:tcW w:w="15458" w:type="dxa"/>
            <w:gridSpan w:val="6"/>
          </w:tcPr>
          <w:p w:rsidR="00EF349A" w:rsidRPr="00324E52" w:rsidRDefault="00EF349A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EF349A" w:rsidRPr="00FA0D3B" w:rsidTr="00C625A8">
        <w:tc>
          <w:tcPr>
            <w:tcW w:w="15458" w:type="dxa"/>
            <w:gridSpan w:val="6"/>
          </w:tcPr>
          <w:p w:rsidR="00EF349A" w:rsidRPr="00324E52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EF349A" w:rsidRPr="00324E52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</w:t>
            </w:r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>ния в районе предоставляются МК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технического творчества г. Малгобек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МКУ ДО «Центр творчества детей и юношества г. Малгобек» 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реализуется и в общеобразовательных организациях.</w:t>
            </w:r>
          </w:p>
          <w:p w:rsidR="00EF349A" w:rsidRPr="00324E52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  не является конкурентным в связи с отс</w:t>
            </w:r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>утствием в городе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коммерческих организаций. Наблюдается отсутствие заинтересованности в организации дополнительного образования негосударственными организациями.</w:t>
            </w:r>
          </w:p>
          <w:p w:rsidR="00EF349A" w:rsidRPr="00324E52" w:rsidRDefault="00EF349A" w:rsidP="00FA0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      </w:r>
          </w:p>
          <w:p w:rsidR="00EF349A" w:rsidRPr="00324E52" w:rsidRDefault="00EF349A" w:rsidP="00FA0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организаций частной формы собственности в сфере услуг дополнительного образования детей, процентов – 5.</w:t>
            </w:r>
          </w:p>
        </w:tc>
      </w:tr>
      <w:tr w:rsidR="00EF349A" w:rsidRPr="00FA0D3B" w:rsidTr="00C625A8">
        <w:tc>
          <w:tcPr>
            <w:tcW w:w="876" w:type="dxa"/>
          </w:tcPr>
          <w:p w:rsidR="00EF349A" w:rsidRPr="00324E52" w:rsidRDefault="003537A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F349A" w:rsidRPr="00324E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EF349A" w:rsidRPr="00FA0D3B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2965" w:type="dxa"/>
          </w:tcPr>
          <w:p w:rsidR="00EF349A" w:rsidRPr="00FA0D3B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384" w:type="dxa"/>
          </w:tcPr>
          <w:p w:rsidR="00EF349A" w:rsidRPr="00FA0D3B" w:rsidRDefault="00843C05" w:rsidP="009E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F349A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EF349A" w:rsidRPr="00FA0D3B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Доля численности детей, которым в отчетном периоде оказаны услуги дополнительного образования  организациями частной формы собственности(%.):</w:t>
            </w:r>
          </w:p>
          <w:p w:rsidR="00EF349A" w:rsidRPr="00FA0D3B" w:rsidRDefault="00013BD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43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9A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  <w:p w:rsidR="00EF349A" w:rsidRPr="00FA0D3B" w:rsidRDefault="00EF349A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  <w:p w:rsidR="00EF349A" w:rsidRDefault="00EF349A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C05">
              <w:rPr>
                <w:rFonts w:ascii="Times New Roman" w:hAnsi="Times New Roman" w:cs="Times New Roman"/>
                <w:sz w:val="24"/>
                <w:szCs w:val="24"/>
              </w:rPr>
              <w:t>4 – 1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C05" w:rsidRPr="00FA0D3B" w:rsidRDefault="00843C05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2025 -1</w:t>
            </w:r>
          </w:p>
        </w:tc>
        <w:tc>
          <w:tcPr>
            <w:tcW w:w="3094" w:type="dxa"/>
          </w:tcPr>
          <w:p w:rsidR="00EF349A" w:rsidRPr="009E6140" w:rsidRDefault="00E35FE8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отдел администрации</w:t>
            </w:r>
            <w:r w:rsidR="009E6140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9E6140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</w:p>
        </w:tc>
      </w:tr>
      <w:tr w:rsidR="009E6140" w:rsidRPr="00FA0D3B" w:rsidTr="00C625A8">
        <w:tc>
          <w:tcPr>
            <w:tcW w:w="876" w:type="dxa"/>
          </w:tcPr>
          <w:p w:rsidR="009E6140" w:rsidRPr="00324E52" w:rsidRDefault="003537A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E6140" w:rsidRPr="00324E5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62" w:type="dxa"/>
          </w:tcPr>
          <w:p w:rsidR="009E6140" w:rsidRPr="00FA0D3B" w:rsidRDefault="009E614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«Интернет»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2965" w:type="dxa"/>
          </w:tcPr>
          <w:p w:rsidR="009E6140" w:rsidRPr="00FA0D3B" w:rsidRDefault="009E614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охвата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системой дополнительного образования</w:t>
            </w:r>
          </w:p>
        </w:tc>
        <w:tc>
          <w:tcPr>
            <w:tcW w:w="1384" w:type="dxa"/>
          </w:tcPr>
          <w:p w:rsidR="009E6140" w:rsidRPr="00FA0D3B" w:rsidRDefault="00FD154A" w:rsidP="009E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9E6140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9E6140" w:rsidRPr="00FA0D3B" w:rsidRDefault="009E614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сайтах образ</w:t>
            </w:r>
            <w:r w:rsidR="00013BD4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учреждений:</w:t>
            </w:r>
            <w:r w:rsidR="00013BD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FD154A">
              <w:rPr>
                <w:rFonts w:ascii="Times New Roman" w:hAnsi="Times New Roman" w:cs="Times New Roman"/>
                <w:sz w:val="24"/>
                <w:szCs w:val="24"/>
              </w:rPr>
              <w:t>22 – да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140" w:rsidRPr="00FA0D3B" w:rsidRDefault="009E6140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да </w:t>
            </w:r>
          </w:p>
          <w:p w:rsidR="009E6140" w:rsidRDefault="009E6140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да</w:t>
            </w:r>
          </w:p>
          <w:p w:rsidR="00FD154A" w:rsidRPr="00FA0D3B" w:rsidRDefault="00FD154A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2025-да</w:t>
            </w:r>
          </w:p>
        </w:tc>
        <w:tc>
          <w:tcPr>
            <w:tcW w:w="3094" w:type="dxa"/>
          </w:tcPr>
          <w:p w:rsidR="009E6140" w:rsidRPr="009E6140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9E6140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9E6140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</w:p>
        </w:tc>
      </w:tr>
      <w:tr w:rsidR="009E6140" w:rsidRPr="00FA0D3B" w:rsidTr="00C625A8">
        <w:tc>
          <w:tcPr>
            <w:tcW w:w="15458" w:type="dxa"/>
            <w:gridSpan w:val="6"/>
          </w:tcPr>
          <w:p w:rsidR="009E6140" w:rsidRPr="00324E52" w:rsidRDefault="009E6140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медицинских услуг</w:t>
            </w:r>
          </w:p>
        </w:tc>
      </w:tr>
      <w:tr w:rsidR="009E6140" w:rsidRPr="00FA0D3B" w:rsidTr="00C625A8">
        <w:tc>
          <w:tcPr>
            <w:tcW w:w="15458" w:type="dxa"/>
            <w:gridSpan w:val="6"/>
          </w:tcPr>
          <w:p w:rsidR="009E6140" w:rsidRPr="00324E52" w:rsidRDefault="009E6140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9E6140" w:rsidRPr="00324E52" w:rsidRDefault="009E6140" w:rsidP="00FA0D3B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324E52">
              <w:t xml:space="preserve">В МО </w:t>
            </w:r>
            <w:r w:rsidRPr="00324E52">
              <w:rPr>
                <w:bCs/>
              </w:rPr>
              <w:t xml:space="preserve">«Городской округ город Малгобек» </w:t>
            </w:r>
            <w:r w:rsidRPr="00324E52">
              <w:t xml:space="preserve">осуществляет деятельность в данной сфере – ГБУЗ </w:t>
            </w:r>
            <w:r w:rsidRPr="00324E52">
              <w:rPr>
                <w:color w:val="000000"/>
                <w:shd w:val="clear" w:color="auto" w:fill="FFFFFF"/>
              </w:rPr>
              <w:t>"Малгобекская центральная районная больница</w:t>
            </w:r>
            <w:r w:rsidRPr="00324E52"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  <w:r w:rsidRPr="00324E52">
              <w:rPr>
                <w:spacing w:val="-1"/>
              </w:rPr>
              <w:t xml:space="preserve">, </w:t>
            </w:r>
            <w:r w:rsidR="0083690B" w:rsidRPr="00324E52">
              <w:rPr>
                <w:spacing w:val="-1"/>
              </w:rPr>
              <w:t xml:space="preserve"> </w:t>
            </w:r>
            <w:r w:rsidR="0083690B" w:rsidRPr="00324E52">
              <w:rPr>
                <w:color w:val="0C0E31"/>
                <w:shd w:val="clear" w:color="auto" w:fill="FFFFFF"/>
              </w:rPr>
              <w:t>ГБУЗ "Малгобекская районная больница №2"</w:t>
            </w:r>
            <w:r w:rsidRPr="00324E52">
              <w:t>.</w:t>
            </w:r>
          </w:p>
          <w:p w:rsidR="009E6140" w:rsidRPr="00324E52" w:rsidRDefault="009E6140" w:rsidP="00FA0D3B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324E52">
              <w:t>Частный се</w:t>
            </w:r>
            <w:r w:rsidR="0083690B" w:rsidRPr="00324E52">
              <w:t>ктор данного рынка представлен 3</w:t>
            </w:r>
            <w:r w:rsidRPr="00324E52">
              <w:t xml:space="preserve"> индивидуальным предпринимателем, предоставляющим стоматологические услуги.</w:t>
            </w:r>
          </w:p>
          <w:p w:rsidR="009E6140" w:rsidRPr="00324E52" w:rsidRDefault="009E6140" w:rsidP="00FA0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 – 10.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медицинских услуг</w:t>
            </w:r>
          </w:p>
        </w:tc>
        <w:tc>
          <w:tcPr>
            <w:tcW w:w="1384" w:type="dxa"/>
          </w:tcPr>
          <w:p w:rsidR="0083690B" w:rsidRPr="00FA0D3B" w:rsidRDefault="00FD154A" w:rsidP="00836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Количество частных медицинских организаций (ед.):</w:t>
            </w:r>
          </w:p>
          <w:p w:rsidR="0083690B" w:rsidRPr="00FA0D3B" w:rsidRDefault="00013BD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1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154A">
              <w:rPr>
                <w:rFonts w:ascii="Times New Roman" w:hAnsi="Times New Roman" w:cs="Times New Roman"/>
                <w:sz w:val="24"/>
                <w:szCs w:val="24"/>
              </w:rPr>
              <w:t>2 – 0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54A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FB2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90B" w:rsidRDefault="0083690B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FD154A" w:rsidRPr="00FA0D3B" w:rsidRDefault="00FD154A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</w:p>
        </w:tc>
        <w:tc>
          <w:tcPr>
            <w:tcW w:w="3094" w:type="dxa"/>
          </w:tcPr>
          <w:p w:rsidR="0083690B" w:rsidRPr="009E6140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 администрации </w:t>
            </w:r>
            <w:r w:rsidR="0083690B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83690B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83690B" w:rsidRPr="00324E52" w:rsidRDefault="0083690B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В МО </w:t>
            </w: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торговля лекарственными препаратами, медицинскими изделиями и сопутствующими товарами осуществляется юридическими лицами и индивидуальными предпринимателями.</w:t>
            </w:r>
          </w:p>
          <w:p w:rsidR="0083690B" w:rsidRPr="00324E52" w:rsidRDefault="0083690B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осуществляют свою деятельность 15 аптек и аптечных киосков. </w:t>
            </w:r>
          </w:p>
          <w:p w:rsidR="0083690B" w:rsidRPr="00324E52" w:rsidRDefault="0083690B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препятствиями для развития конкурентной среды на рынке розничной торговли лекарственными препаратами, медицинскими изделиями и сопутствующими товарами является невысокая численность населения и их низкая платежеспособность. </w:t>
            </w:r>
          </w:p>
          <w:p w:rsidR="0083690B" w:rsidRPr="00324E52" w:rsidRDefault="0083690B" w:rsidP="00FA0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 – 60.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организации торговой деятельности и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965" w:type="dxa"/>
          </w:tcPr>
          <w:p w:rsidR="0083690B" w:rsidRPr="00FA0D3B" w:rsidRDefault="0083690B" w:rsidP="00836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действующих точек прода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 частных аптечных организаций.</w:t>
            </w:r>
          </w:p>
        </w:tc>
        <w:tc>
          <w:tcPr>
            <w:tcW w:w="1384" w:type="dxa"/>
          </w:tcPr>
          <w:p w:rsidR="0083690B" w:rsidRPr="00FA0D3B" w:rsidRDefault="00CD2451" w:rsidP="00836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Доля действующих точек продаж частных аптечных организаций(%):</w:t>
            </w:r>
          </w:p>
          <w:p w:rsidR="0083690B" w:rsidRPr="00FA0D3B" w:rsidRDefault="00013BD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D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3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451" w:rsidRDefault="0083690B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4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690B" w:rsidRPr="00FA0D3B" w:rsidRDefault="00CD2451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2025-90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администрации</w:t>
            </w:r>
            <w:r w:rsidR="0083690B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83690B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836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социальных услуг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83690B" w:rsidRPr="00324E52" w:rsidRDefault="0083690B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 н</w:t>
            </w:r>
            <w:r w:rsidR="00EE4574" w:rsidRPr="00324E52">
              <w:rPr>
                <w:rFonts w:ascii="Times New Roman" w:hAnsi="Times New Roman" w:cs="Times New Roman"/>
                <w:sz w:val="24"/>
                <w:szCs w:val="24"/>
              </w:rPr>
              <w:t>а данном рынке услуг в городе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нет. Административных, экономических препятствий или ограничений по участию на рынке услуг социального обслуживания населения нет.   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негосударственных организаций социального обслуживания, предоставляющих социальные услуги, процентов– 10.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в сфере социальных услуг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организаций социального обслуживания, предоставляющих социальные услуги</w:t>
            </w:r>
          </w:p>
        </w:tc>
        <w:tc>
          <w:tcPr>
            <w:tcW w:w="1384" w:type="dxa"/>
          </w:tcPr>
          <w:p w:rsidR="0083690B" w:rsidRPr="00FA0D3B" w:rsidRDefault="00CD2451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Доля частных организаций, осуществляющих деятельность на рынке</w:t>
            </w:r>
            <w:proofErr w:type="gramStart"/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83690B" w:rsidRPr="00FA0D3B" w:rsidRDefault="00013BD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83690B" w:rsidRDefault="0083690B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CD2451" w:rsidRPr="00FA0D3B" w:rsidRDefault="00CD2451" w:rsidP="00EE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отдел администрации</w:t>
            </w: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EE4574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EE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Рынок теплоснабжения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E457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EE4574"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EE457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выработке </w:t>
            </w:r>
            <w:r w:rsidR="00EE4574" w:rsidRPr="00324E52">
              <w:rPr>
                <w:rFonts w:ascii="Times New Roman" w:hAnsi="Times New Roman" w:cs="Times New Roman"/>
                <w:sz w:val="24"/>
                <w:szCs w:val="24"/>
              </w:rPr>
              <w:t>тепловой энергии осуществляют 1 пре</w:t>
            </w:r>
            <w:r w:rsidR="003537A7" w:rsidRPr="00324E52">
              <w:rPr>
                <w:rFonts w:ascii="Times New Roman" w:hAnsi="Times New Roman" w:cs="Times New Roman"/>
                <w:sz w:val="24"/>
                <w:szCs w:val="24"/>
              </w:rPr>
              <w:t>дприятие</w:t>
            </w:r>
            <w:r w:rsidR="00EE457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5B1591" w:rsidRPr="00324E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4574" w:rsidRPr="00324E52">
              <w:rPr>
                <w:rFonts w:ascii="Times New Roman" w:hAnsi="Times New Roman" w:cs="Times New Roman"/>
                <w:sz w:val="24"/>
                <w:szCs w:val="24"/>
              </w:rPr>
              <w:t>пальной формы собственности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90B" w:rsidRPr="00324E52" w:rsidRDefault="0083690B" w:rsidP="00FA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 объектов и жилищного фонда осуществляется на территории </w:t>
            </w:r>
            <w:r w:rsidR="005B1591" w:rsidRPr="00324E5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от 2 котельных, обе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котельные -  муниципальные. Суммарная  мо</w:t>
            </w:r>
            <w:r w:rsidR="003537A7" w:rsidRPr="00324E52">
              <w:rPr>
                <w:rFonts w:ascii="Times New Roman" w:hAnsi="Times New Roman" w:cs="Times New Roman"/>
                <w:sz w:val="24"/>
                <w:szCs w:val="24"/>
              </w:rPr>
              <w:t>щность котельных составляет 21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Гкал/час.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организаций частной формы собственности в сфере теплоснабжения (производство тепловой энергии), процентов – 20.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мероприятий инвестиционных программ концессионеров, осуществляющих деятельность в сфере теплоснабжения, в соответствии с установленными концессионным соглашением заданием и мероприятиями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объема частных инвестиций в развитие объектов коммунальной инфраструктуры</w:t>
            </w:r>
          </w:p>
        </w:tc>
        <w:tc>
          <w:tcPr>
            <w:tcW w:w="1384" w:type="dxa"/>
          </w:tcPr>
          <w:p w:rsidR="0083690B" w:rsidRPr="00FA0D3B" w:rsidRDefault="00CD2451" w:rsidP="000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</w:t>
            </w:r>
            <w:proofErr w:type="gramStart"/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83690B" w:rsidRPr="00FA0D3B" w:rsidRDefault="00013BD4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690B" w:rsidRDefault="00CD2451" w:rsidP="000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3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2451" w:rsidRPr="00FA0D3B" w:rsidRDefault="00CD2451" w:rsidP="000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производственных отраслей администрации </w:t>
            </w:r>
            <w:r w:rsidR="00013BD4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13BD4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013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Рынок услуг по сбору и транспортированию твердых коммунальных отходов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Краткая характеристика текущего состояния рынка: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сбору и вывозу твердых коммунальных отходов на территории 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13BD4"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«Городской округ город Малгобек 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>осуществляет региональный оператор, частной формы собственности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В районе ведется подготовка к работе с региональным оператором.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организаций частной формы собственности в сфере услуг по сбору и транспортированию твердых коммунальных отходов, процентов– 20.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384" w:type="dxa"/>
          </w:tcPr>
          <w:p w:rsidR="0083690B" w:rsidRPr="00FA0D3B" w:rsidRDefault="00CD2451" w:rsidP="000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 организаций, оказывающих услуги по сбору и транспортированию твердых коммунальных отходов</w:t>
            </w:r>
            <w:proofErr w:type="gramStart"/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( %): </w:t>
            </w:r>
            <w:proofErr w:type="gramEnd"/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50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</w:p>
          <w:p w:rsidR="0083690B" w:rsidRDefault="0083690B" w:rsidP="00CD2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60</w:t>
            </w:r>
          </w:p>
          <w:p w:rsidR="00CD2451" w:rsidRPr="00FA0D3B" w:rsidRDefault="00CD2451" w:rsidP="00CD2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2025-60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производственных отраслей администрации </w:t>
            </w: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0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2" w:type="dxa"/>
          </w:tcPr>
          <w:p w:rsidR="0083690B" w:rsidRPr="00FA0D3B" w:rsidRDefault="0083690B" w:rsidP="00122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 обустройству контейнерных площадок 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ых площадок на территории города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, что позволит осуществлять деятельность региональному оператору</w:t>
            </w:r>
          </w:p>
        </w:tc>
        <w:tc>
          <w:tcPr>
            <w:tcW w:w="1384" w:type="dxa"/>
          </w:tcPr>
          <w:p w:rsidR="0083690B" w:rsidRPr="00FA0D3B" w:rsidRDefault="00CD2451" w:rsidP="000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Default="0083690B" w:rsidP="00FA0D3B">
            <w:pPr>
              <w:pStyle w:val="Default"/>
              <w:snapToGrid w:val="0"/>
            </w:pPr>
            <w:r>
              <w:t>Доля обустроенных контейнерных площадок</w:t>
            </w:r>
            <w:proofErr w:type="gramStart"/>
            <w:r>
              <w:t xml:space="preserve"> (%)</w:t>
            </w:r>
            <w:proofErr w:type="gramEnd"/>
          </w:p>
          <w:p w:rsidR="0083690B" w:rsidRDefault="00CD2451" w:rsidP="00FA0D3B">
            <w:pPr>
              <w:pStyle w:val="Default"/>
              <w:snapToGrid w:val="0"/>
            </w:pPr>
            <w:r>
              <w:t>2022 – 9</w:t>
            </w:r>
            <w:r w:rsidR="0083690B">
              <w:t>5</w:t>
            </w:r>
          </w:p>
          <w:p w:rsidR="0083690B" w:rsidRDefault="00CD2451" w:rsidP="00FA0D3B">
            <w:pPr>
              <w:pStyle w:val="Default"/>
              <w:snapToGrid w:val="0"/>
            </w:pPr>
            <w:r>
              <w:t>2023 – 96</w:t>
            </w:r>
          </w:p>
          <w:p w:rsidR="0083690B" w:rsidRDefault="00CD2451" w:rsidP="00FA0D3B">
            <w:pPr>
              <w:pStyle w:val="Default"/>
              <w:snapToGrid w:val="0"/>
            </w:pPr>
            <w:r>
              <w:t>2024 – 98</w:t>
            </w:r>
          </w:p>
          <w:p w:rsidR="00CD2451" w:rsidRPr="002E157E" w:rsidRDefault="00CD2451" w:rsidP="00FA0D3B">
            <w:pPr>
              <w:pStyle w:val="Default"/>
              <w:snapToGrid w:val="0"/>
            </w:pPr>
            <w:r>
              <w:t>2025-100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производственных отраслей 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13BD4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13BD4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013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Рынок выполнения работ по благоустройству городской среды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Краткая характеристика текущего состояния рынка:</w:t>
            </w:r>
          </w:p>
          <w:p w:rsidR="0083690B" w:rsidRPr="00324E52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«Формирование современной городской среды 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r w:rsidR="00013BD4"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 б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ыло 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благоустройства городской среды составляет 100 %.</w:t>
            </w:r>
          </w:p>
          <w:p w:rsidR="0083690B" w:rsidRPr="00324E52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заключены контракты с  организациями частной формы собственности по благоустройству </w:t>
            </w:r>
            <w:r w:rsidR="00013BD4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территорий.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Конкуренция на данном рынке достаточная. Все контракты заключаются на конкурсной основе с соблюдением федерального закона №44-ФЗ от 05.04.2013 г., что поддерживает конкуренцию на данном рынке.</w:t>
            </w:r>
          </w:p>
          <w:p w:rsidR="0083690B" w:rsidRPr="00324E52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Ключевой показатель к 2022 году, утвержденный постановлением Правительства Российской Федерации от 17 апреля 2019 года № 768 – </w:t>
            </w:r>
            <w:proofErr w:type="gramStart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: доля организаций частной формы собственности в сфере выполнения работ по благоустройству городской среды, процентов– 20.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F362BA" w:rsidRPr="00324E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2" w:type="dxa"/>
          </w:tcPr>
          <w:p w:rsidR="0083690B" w:rsidRPr="00FA0D3B" w:rsidRDefault="0083690B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появления организаций частной форм собственности в</w:t>
            </w:r>
            <w:r w:rsidR="00F362BA">
              <w:rPr>
                <w:rFonts w:ascii="Times New Roman" w:hAnsi="Times New Roman" w:cs="Times New Roman"/>
                <w:sz w:val="24"/>
                <w:szCs w:val="24"/>
              </w:rPr>
              <w:t xml:space="preserve"> городе Малгобек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, оказывающих услуги по благоустройству общественных и дворовых территорий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общественных и дворовых территорий</w:t>
            </w:r>
          </w:p>
        </w:tc>
        <w:tc>
          <w:tcPr>
            <w:tcW w:w="1384" w:type="dxa"/>
          </w:tcPr>
          <w:p w:rsidR="0083690B" w:rsidRPr="00FA0D3B" w:rsidRDefault="00CD2451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общественных и дворовых территорий</w:t>
            </w:r>
            <w:proofErr w:type="gramStart"/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83690B" w:rsidRDefault="0083690B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</w:p>
          <w:p w:rsidR="00CD2451" w:rsidRPr="00FA0D3B" w:rsidRDefault="00CD2451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2025-100</w:t>
            </w:r>
          </w:p>
        </w:tc>
        <w:tc>
          <w:tcPr>
            <w:tcW w:w="3094" w:type="dxa"/>
          </w:tcPr>
          <w:p w:rsidR="0083690B" w:rsidRPr="00FA0D3B" w:rsidRDefault="00E35FE8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производственных отраслей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324E52" w:rsidRDefault="003537A7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90B" w:rsidRPr="00324E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 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 </w:t>
            </w:r>
          </w:p>
        </w:tc>
        <w:tc>
          <w:tcPr>
            <w:tcW w:w="1384" w:type="dxa"/>
          </w:tcPr>
          <w:p w:rsidR="0083690B" w:rsidRPr="00FA0D3B" w:rsidRDefault="00CD2451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3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организации, %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2B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3690B" w:rsidRDefault="0083690B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2B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  <w:p w:rsidR="00CD2451" w:rsidRPr="00FA0D3B" w:rsidRDefault="00CD2451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не менее 40%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</w:t>
            </w:r>
            <w:r w:rsidR="00F362BA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362BA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F362BA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F3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FA0D3B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FA0D3B" w:rsidRDefault="003537A7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2" w:type="dxa"/>
          </w:tcPr>
          <w:p w:rsidR="0083690B" w:rsidRPr="00FA0D3B" w:rsidRDefault="0083690B" w:rsidP="00F362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на официальном сайте администрации МО </w:t>
            </w:r>
            <w:r w:rsidR="00F362BA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F3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информационно-коммуникационной сети «Интернет» сведений об объектах имущества,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2965" w:type="dxa"/>
          </w:tcPr>
          <w:p w:rsidR="0083690B" w:rsidRPr="00FA0D3B" w:rsidRDefault="0083690B" w:rsidP="00F362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равных условий доступа к информации о реализации имущества муниципального образования </w:t>
            </w:r>
            <w:r w:rsidR="00F362BA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«Городской </w:t>
            </w:r>
            <w:r w:rsidR="00F362BA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 город Малгобек»</w:t>
            </w:r>
          </w:p>
        </w:tc>
        <w:tc>
          <w:tcPr>
            <w:tcW w:w="1384" w:type="dxa"/>
          </w:tcPr>
          <w:p w:rsidR="0083690B" w:rsidRPr="00FA0D3B" w:rsidRDefault="00CD2451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Доля актуализированных сведений в сети «Интернет»  об объектах имущества, включенных в реестры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имущества, в целях обеспечения равного доступа к такой информации на территории Российской Федерации, процентов: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год – 100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год – 100</w:t>
            </w:r>
          </w:p>
          <w:p w:rsidR="0083690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год – 100</w:t>
            </w:r>
          </w:p>
          <w:p w:rsidR="00CD2451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-100</w:t>
            </w:r>
          </w:p>
        </w:tc>
        <w:tc>
          <w:tcPr>
            <w:tcW w:w="3094" w:type="dxa"/>
          </w:tcPr>
          <w:p w:rsidR="0083690B" w:rsidRPr="00FA0D3B" w:rsidRDefault="00E35FE8" w:rsidP="00E3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производственных отраслей администрации </w:t>
            </w: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FA0D3B" w:rsidRDefault="00324E52" w:rsidP="0032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Решение о включении муниципального имущества в прогнозный план приватизации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Оптимизация структуры муниципального имущества</w:t>
            </w:r>
          </w:p>
        </w:tc>
        <w:tc>
          <w:tcPr>
            <w:tcW w:w="1384" w:type="dxa"/>
          </w:tcPr>
          <w:p w:rsidR="0083690B" w:rsidRPr="00FA0D3B" w:rsidRDefault="00CD2451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FA0D3B">
              <w:rPr>
                <w:rFonts w:ascii="Times New Roman" w:hAnsi="Times New Roman" w:cs="Times New Roman"/>
              </w:rPr>
              <w:t xml:space="preserve">НПА администрации </w:t>
            </w:r>
            <w:r w:rsidR="00F362BA" w:rsidRPr="00FA0D3B">
              <w:rPr>
                <w:rFonts w:ascii="Times New Roman" w:hAnsi="Times New Roman" w:cs="Times New Roman"/>
              </w:rPr>
              <w:t xml:space="preserve"> </w:t>
            </w:r>
            <w:r w:rsidR="00F362BA" w:rsidRPr="009E6140">
              <w:rPr>
                <w:rFonts w:ascii="Times New Roman" w:hAnsi="Times New Roman" w:cs="Times New Roman"/>
              </w:rPr>
              <w:t xml:space="preserve">МО </w:t>
            </w:r>
            <w:r w:rsidR="00F362BA" w:rsidRPr="009E6140">
              <w:rPr>
                <w:rFonts w:ascii="Times New Roman" w:hAnsi="Times New Roman" w:cs="Times New Roman"/>
                <w:bCs/>
              </w:rPr>
              <w:t xml:space="preserve">«Городской округ город </w:t>
            </w:r>
            <w:r w:rsidRPr="00FA0D3B">
              <w:rPr>
                <w:rFonts w:ascii="Times New Roman" w:hAnsi="Times New Roman" w:cs="Times New Roman"/>
              </w:rPr>
              <w:t>об утверждении Прогнозного плана приватизации на текущий год, единиц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</w:p>
          <w:p w:rsidR="0083690B" w:rsidRDefault="0083690B" w:rsidP="00E32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</w:p>
          <w:p w:rsidR="00CD2451" w:rsidRPr="00FA0D3B" w:rsidRDefault="00CD2451" w:rsidP="00E3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-1</w:t>
            </w:r>
          </w:p>
        </w:tc>
        <w:tc>
          <w:tcPr>
            <w:tcW w:w="3094" w:type="dxa"/>
          </w:tcPr>
          <w:p w:rsidR="0083690B" w:rsidRPr="00FA0D3B" w:rsidRDefault="00E3290F" w:rsidP="00F3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 </w:t>
            </w:r>
            <w:r w:rsidR="00F36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2BA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362BA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F362BA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F3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15458" w:type="dxa"/>
            <w:gridSpan w:val="6"/>
          </w:tcPr>
          <w:p w:rsidR="0083690B" w:rsidRPr="00324E52" w:rsidRDefault="0083690B" w:rsidP="00324E52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мониторинга состояния и развития конкурентной среды на рынках товаров и услуг МО </w:t>
            </w:r>
            <w:r w:rsidR="003537A7" w:rsidRPr="0032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«Городской округ город Малгобек»  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FA0D3B" w:rsidRDefault="00324E52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4462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оценки состояния конкурентной среды и административных барьеров субъектами предпринимательской деятельности 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совершенствованию развития конкуренции для корректировки «дорожной карты»</w:t>
            </w:r>
          </w:p>
        </w:tc>
        <w:tc>
          <w:tcPr>
            <w:tcW w:w="1384" w:type="dxa"/>
          </w:tcPr>
          <w:p w:rsidR="0083690B" w:rsidRPr="00FA0D3B" w:rsidRDefault="00CD2451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мониторингов, ед.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3690B" w:rsidRDefault="0083690B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CD2451" w:rsidRPr="00FA0D3B" w:rsidRDefault="00CD2451" w:rsidP="003537A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2025 -1</w:t>
            </w:r>
          </w:p>
        </w:tc>
        <w:tc>
          <w:tcPr>
            <w:tcW w:w="3094" w:type="dxa"/>
          </w:tcPr>
          <w:p w:rsidR="0083690B" w:rsidRPr="00FA0D3B" w:rsidRDefault="0083690B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 w:rsidR="00353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37A7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37A7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3537A7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353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690B" w:rsidRPr="00FA0D3B" w:rsidTr="00C625A8">
        <w:tc>
          <w:tcPr>
            <w:tcW w:w="876" w:type="dxa"/>
          </w:tcPr>
          <w:p w:rsidR="0083690B" w:rsidRPr="00FA0D3B" w:rsidRDefault="00324E52" w:rsidP="0032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462" w:type="dxa"/>
          </w:tcPr>
          <w:p w:rsidR="0083690B" w:rsidRPr="00FA0D3B" w:rsidRDefault="0083690B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удовлетворенности потребителей качеством товаров и услуг на товарных рынках </w:t>
            </w:r>
            <w:r w:rsidR="003537A7"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3537A7"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  <w:r w:rsidR="00353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и состоянием ценовой конкуренции</w:t>
            </w:r>
          </w:p>
        </w:tc>
        <w:tc>
          <w:tcPr>
            <w:tcW w:w="2965" w:type="dxa"/>
          </w:tcPr>
          <w:p w:rsidR="0083690B" w:rsidRPr="00FA0D3B" w:rsidRDefault="0083690B" w:rsidP="00FA0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690B" w:rsidRPr="00FA0D3B" w:rsidRDefault="0083690B" w:rsidP="00353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3690B" w:rsidRPr="00FA0D3B" w:rsidRDefault="0083690B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мониторингов, ед.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3690B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3690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3690B"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CD2451" w:rsidRPr="00FA0D3B" w:rsidRDefault="00CD2451" w:rsidP="00FA0D3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2025 -1</w:t>
            </w:r>
          </w:p>
        </w:tc>
        <w:tc>
          <w:tcPr>
            <w:tcW w:w="3094" w:type="dxa"/>
          </w:tcPr>
          <w:p w:rsidR="0083690B" w:rsidRPr="00FA0D3B" w:rsidRDefault="003537A7" w:rsidP="00FA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E614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город Малгобек»</w:t>
            </w:r>
          </w:p>
        </w:tc>
      </w:tr>
    </w:tbl>
    <w:p w:rsidR="00EF349A" w:rsidRDefault="00EF349A" w:rsidP="002E319B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49A" w:rsidRPr="0057293E" w:rsidRDefault="00EF349A" w:rsidP="002E319B">
      <w:pPr>
        <w:tabs>
          <w:tab w:val="left" w:pos="8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F349A" w:rsidRPr="0057293E" w:rsidSect="00843C05">
      <w:headerReference w:type="default" r:id="rId8"/>
      <w:pgSz w:w="16838" w:h="11906" w:orient="landscape"/>
      <w:pgMar w:top="993" w:right="851" w:bottom="851" w:left="851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68" w:rsidRDefault="00B82A68" w:rsidP="00952D68">
      <w:pPr>
        <w:spacing w:after="0" w:line="240" w:lineRule="auto"/>
      </w:pPr>
      <w:r>
        <w:separator/>
      </w:r>
    </w:p>
  </w:endnote>
  <w:endnote w:type="continuationSeparator" w:id="0">
    <w:p w:rsidR="00B82A68" w:rsidRDefault="00B82A68" w:rsidP="0095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68" w:rsidRDefault="00B82A68" w:rsidP="00952D68">
      <w:pPr>
        <w:spacing w:after="0" w:line="240" w:lineRule="auto"/>
      </w:pPr>
      <w:r>
        <w:separator/>
      </w:r>
    </w:p>
  </w:footnote>
  <w:footnote w:type="continuationSeparator" w:id="0">
    <w:p w:rsidR="00B82A68" w:rsidRDefault="00B82A68" w:rsidP="0095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D4" w:rsidRDefault="00013BD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27ED5">
      <w:rPr>
        <w:noProof/>
      </w:rPr>
      <w:t>1</w:t>
    </w:r>
    <w:r>
      <w:rPr>
        <w:noProof/>
      </w:rPr>
      <w:fldChar w:fldCharType="end"/>
    </w:r>
  </w:p>
  <w:p w:rsidR="00013BD4" w:rsidRDefault="00013B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A1F"/>
    <w:multiLevelType w:val="hybridMultilevel"/>
    <w:tmpl w:val="2F2E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3CE4"/>
    <w:multiLevelType w:val="multilevel"/>
    <w:tmpl w:val="7B84FF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eastAsia="Times New Roman" w:hAnsi="Calibr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="Calibri" w:eastAsia="Times New Roman" w:hAnsi="Calibri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Calibri" w:eastAsia="Times New Roman" w:hAnsi="Calibri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Calibri" w:eastAsia="Times New Roman" w:hAnsi="Calibri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Calibri" w:eastAsia="Times New Roman" w:hAnsi="Calibri"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Calibri" w:eastAsia="Times New Roman" w:hAnsi="Calibri"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Calibri" w:eastAsia="Times New Roman" w:hAnsi="Calibri" w:hint="default"/>
        <w:sz w:val="22"/>
        <w:szCs w:val="22"/>
      </w:rPr>
    </w:lvl>
  </w:abstractNum>
  <w:abstractNum w:abstractNumId="2">
    <w:nsid w:val="7B1659F4"/>
    <w:multiLevelType w:val="multilevel"/>
    <w:tmpl w:val="935A8B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drawingGridHorizontalSpacing w:val="118"/>
  <w:drawingGridVerticalSpacing w:val="17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8"/>
    <w:rsid w:val="00004115"/>
    <w:rsid w:val="000127EE"/>
    <w:rsid w:val="00013BD4"/>
    <w:rsid w:val="00043A4E"/>
    <w:rsid w:val="00067498"/>
    <w:rsid w:val="00072095"/>
    <w:rsid w:val="000C13ED"/>
    <w:rsid w:val="000C1ED7"/>
    <w:rsid w:val="000D5862"/>
    <w:rsid w:val="000D679E"/>
    <w:rsid w:val="000E7033"/>
    <w:rsid w:val="00122707"/>
    <w:rsid w:val="00123348"/>
    <w:rsid w:val="001248F4"/>
    <w:rsid w:val="001428A4"/>
    <w:rsid w:val="00152815"/>
    <w:rsid w:val="00152836"/>
    <w:rsid w:val="0017717A"/>
    <w:rsid w:val="001A43D5"/>
    <w:rsid w:val="001B261B"/>
    <w:rsid w:val="001B3EFD"/>
    <w:rsid w:val="001C2E9B"/>
    <w:rsid w:val="001E696D"/>
    <w:rsid w:val="001F7D69"/>
    <w:rsid w:val="00200B99"/>
    <w:rsid w:val="00222D33"/>
    <w:rsid w:val="00242B8A"/>
    <w:rsid w:val="00245858"/>
    <w:rsid w:val="002513CF"/>
    <w:rsid w:val="0026622B"/>
    <w:rsid w:val="002A605B"/>
    <w:rsid w:val="002B456A"/>
    <w:rsid w:val="002E157E"/>
    <w:rsid w:val="002E319B"/>
    <w:rsid w:val="0030265E"/>
    <w:rsid w:val="00302B74"/>
    <w:rsid w:val="0031168A"/>
    <w:rsid w:val="00313265"/>
    <w:rsid w:val="00317EAB"/>
    <w:rsid w:val="00324E52"/>
    <w:rsid w:val="003251C3"/>
    <w:rsid w:val="003365B9"/>
    <w:rsid w:val="00352D78"/>
    <w:rsid w:val="003537A7"/>
    <w:rsid w:val="003941FF"/>
    <w:rsid w:val="00395BC8"/>
    <w:rsid w:val="003C4162"/>
    <w:rsid w:val="003E5B2D"/>
    <w:rsid w:val="003F5C65"/>
    <w:rsid w:val="003F76E7"/>
    <w:rsid w:val="00411126"/>
    <w:rsid w:val="00424311"/>
    <w:rsid w:val="00431660"/>
    <w:rsid w:val="004321D6"/>
    <w:rsid w:val="00432552"/>
    <w:rsid w:val="00437940"/>
    <w:rsid w:val="00441DB1"/>
    <w:rsid w:val="004527B6"/>
    <w:rsid w:val="0046047B"/>
    <w:rsid w:val="00477931"/>
    <w:rsid w:val="00477975"/>
    <w:rsid w:val="004C3985"/>
    <w:rsid w:val="004D0F1A"/>
    <w:rsid w:val="004D3DBC"/>
    <w:rsid w:val="004D76A9"/>
    <w:rsid w:val="004D7FD2"/>
    <w:rsid w:val="004E3394"/>
    <w:rsid w:val="004F35D0"/>
    <w:rsid w:val="00510C9D"/>
    <w:rsid w:val="005147D8"/>
    <w:rsid w:val="0053249B"/>
    <w:rsid w:val="00534D32"/>
    <w:rsid w:val="00543F90"/>
    <w:rsid w:val="00551E69"/>
    <w:rsid w:val="00553B86"/>
    <w:rsid w:val="00565B5F"/>
    <w:rsid w:val="0057293E"/>
    <w:rsid w:val="00572DCC"/>
    <w:rsid w:val="00574E02"/>
    <w:rsid w:val="005856D0"/>
    <w:rsid w:val="0058689D"/>
    <w:rsid w:val="005934DF"/>
    <w:rsid w:val="005961BE"/>
    <w:rsid w:val="005A55B1"/>
    <w:rsid w:val="005B142A"/>
    <w:rsid w:val="005B1591"/>
    <w:rsid w:val="005B37BD"/>
    <w:rsid w:val="005B6985"/>
    <w:rsid w:val="005C0E71"/>
    <w:rsid w:val="005C0F3B"/>
    <w:rsid w:val="005C1344"/>
    <w:rsid w:val="005D79C4"/>
    <w:rsid w:val="005F106B"/>
    <w:rsid w:val="005F69B1"/>
    <w:rsid w:val="00603A8E"/>
    <w:rsid w:val="006141A8"/>
    <w:rsid w:val="00615ED8"/>
    <w:rsid w:val="00626206"/>
    <w:rsid w:val="00652C8F"/>
    <w:rsid w:val="006530AC"/>
    <w:rsid w:val="006544FD"/>
    <w:rsid w:val="00656283"/>
    <w:rsid w:val="006835B7"/>
    <w:rsid w:val="0069070E"/>
    <w:rsid w:val="0069523C"/>
    <w:rsid w:val="00697142"/>
    <w:rsid w:val="006A1CA0"/>
    <w:rsid w:val="006C05EF"/>
    <w:rsid w:val="006C71D3"/>
    <w:rsid w:val="006E7260"/>
    <w:rsid w:val="006F2C76"/>
    <w:rsid w:val="00735356"/>
    <w:rsid w:val="007469BF"/>
    <w:rsid w:val="00761FE3"/>
    <w:rsid w:val="007A2885"/>
    <w:rsid w:val="007B06E8"/>
    <w:rsid w:val="007B2CCA"/>
    <w:rsid w:val="007C50C1"/>
    <w:rsid w:val="007D5287"/>
    <w:rsid w:val="008110E3"/>
    <w:rsid w:val="0081259D"/>
    <w:rsid w:val="00831DC5"/>
    <w:rsid w:val="0083690B"/>
    <w:rsid w:val="00843C05"/>
    <w:rsid w:val="00846ACC"/>
    <w:rsid w:val="00894BE8"/>
    <w:rsid w:val="008C1D1B"/>
    <w:rsid w:val="008D5E31"/>
    <w:rsid w:val="008E6F3A"/>
    <w:rsid w:val="008F2D14"/>
    <w:rsid w:val="008F520B"/>
    <w:rsid w:val="008F533A"/>
    <w:rsid w:val="008F65C2"/>
    <w:rsid w:val="0090712F"/>
    <w:rsid w:val="00914CB1"/>
    <w:rsid w:val="00915CE9"/>
    <w:rsid w:val="00951594"/>
    <w:rsid w:val="00952D68"/>
    <w:rsid w:val="00975D47"/>
    <w:rsid w:val="00980EC0"/>
    <w:rsid w:val="009A1F7F"/>
    <w:rsid w:val="009A2CD5"/>
    <w:rsid w:val="009A64AF"/>
    <w:rsid w:val="009D1E59"/>
    <w:rsid w:val="009D2885"/>
    <w:rsid w:val="009D633C"/>
    <w:rsid w:val="009E6140"/>
    <w:rsid w:val="00A352B7"/>
    <w:rsid w:val="00A608B0"/>
    <w:rsid w:val="00A63D61"/>
    <w:rsid w:val="00A71C70"/>
    <w:rsid w:val="00A9124A"/>
    <w:rsid w:val="00A958D1"/>
    <w:rsid w:val="00AB520A"/>
    <w:rsid w:val="00AC22C4"/>
    <w:rsid w:val="00AE55DC"/>
    <w:rsid w:val="00AF6F55"/>
    <w:rsid w:val="00B01A3B"/>
    <w:rsid w:val="00B13BA4"/>
    <w:rsid w:val="00B24261"/>
    <w:rsid w:val="00B32F9C"/>
    <w:rsid w:val="00B72A9E"/>
    <w:rsid w:val="00B821A2"/>
    <w:rsid w:val="00B82A68"/>
    <w:rsid w:val="00B95278"/>
    <w:rsid w:val="00BA0ACE"/>
    <w:rsid w:val="00BB6FA6"/>
    <w:rsid w:val="00BD2D72"/>
    <w:rsid w:val="00C038A1"/>
    <w:rsid w:val="00C0617A"/>
    <w:rsid w:val="00C353FF"/>
    <w:rsid w:val="00C402E1"/>
    <w:rsid w:val="00C4419D"/>
    <w:rsid w:val="00C611D3"/>
    <w:rsid w:val="00C625A8"/>
    <w:rsid w:val="00C9562E"/>
    <w:rsid w:val="00CA1318"/>
    <w:rsid w:val="00CC76F9"/>
    <w:rsid w:val="00CD2451"/>
    <w:rsid w:val="00CE5182"/>
    <w:rsid w:val="00CE7176"/>
    <w:rsid w:val="00CF241E"/>
    <w:rsid w:val="00D11AE7"/>
    <w:rsid w:val="00D30082"/>
    <w:rsid w:val="00D31195"/>
    <w:rsid w:val="00D358D7"/>
    <w:rsid w:val="00D37127"/>
    <w:rsid w:val="00D43509"/>
    <w:rsid w:val="00D44517"/>
    <w:rsid w:val="00D56E60"/>
    <w:rsid w:val="00D66C7D"/>
    <w:rsid w:val="00D71026"/>
    <w:rsid w:val="00D82D1F"/>
    <w:rsid w:val="00DA117C"/>
    <w:rsid w:val="00DA3A76"/>
    <w:rsid w:val="00DA5DDB"/>
    <w:rsid w:val="00DB34E2"/>
    <w:rsid w:val="00DB6E8B"/>
    <w:rsid w:val="00DB768F"/>
    <w:rsid w:val="00DC5EFC"/>
    <w:rsid w:val="00DC7235"/>
    <w:rsid w:val="00DD5267"/>
    <w:rsid w:val="00DE14F8"/>
    <w:rsid w:val="00DE2BCD"/>
    <w:rsid w:val="00E22468"/>
    <w:rsid w:val="00E26B82"/>
    <w:rsid w:val="00E3290F"/>
    <w:rsid w:val="00E32CE4"/>
    <w:rsid w:val="00E35FE8"/>
    <w:rsid w:val="00E4428E"/>
    <w:rsid w:val="00E66578"/>
    <w:rsid w:val="00E733AE"/>
    <w:rsid w:val="00E81BAA"/>
    <w:rsid w:val="00E83225"/>
    <w:rsid w:val="00E846A0"/>
    <w:rsid w:val="00E87D37"/>
    <w:rsid w:val="00E9149B"/>
    <w:rsid w:val="00E94D7E"/>
    <w:rsid w:val="00EA0A9B"/>
    <w:rsid w:val="00ED02EE"/>
    <w:rsid w:val="00ED3615"/>
    <w:rsid w:val="00EE4574"/>
    <w:rsid w:val="00EF21C0"/>
    <w:rsid w:val="00EF349A"/>
    <w:rsid w:val="00EF71EF"/>
    <w:rsid w:val="00F27ED5"/>
    <w:rsid w:val="00F30428"/>
    <w:rsid w:val="00F3329E"/>
    <w:rsid w:val="00F362BA"/>
    <w:rsid w:val="00FA0D3B"/>
    <w:rsid w:val="00FA1836"/>
    <w:rsid w:val="00FB28DE"/>
    <w:rsid w:val="00FD154A"/>
    <w:rsid w:val="00FE4EB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93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uiPriority w:val="99"/>
    <w:rsid w:val="0057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C05EF"/>
    <w:pPr>
      <w:ind w:left="720"/>
    </w:pPr>
  </w:style>
  <w:style w:type="paragraph" w:styleId="a5">
    <w:name w:val="Balloon Text"/>
    <w:basedOn w:val="a"/>
    <w:link w:val="a6"/>
    <w:uiPriority w:val="99"/>
    <w:semiHidden/>
    <w:rsid w:val="008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1D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141A8"/>
    <w:rPr>
      <w:color w:val="000080"/>
      <w:u w:val="single"/>
    </w:rPr>
  </w:style>
  <w:style w:type="paragraph" w:customStyle="1" w:styleId="a8">
    <w:name w:val="Содержимое таблицы"/>
    <w:basedOn w:val="a"/>
    <w:uiPriority w:val="99"/>
    <w:rsid w:val="006141A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46047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rsid w:val="00952D68"/>
  </w:style>
  <w:style w:type="paragraph" w:styleId="aa">
    <w:name w:val="header"/>
    <w:basedOn w:val="a"/>
    <w:link w:val="ab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52D68"/>
  </w:style>
  <w:style w:type="paragraph" w:styleId="ac">
    <w:name w:val="footer"/>
    <w:basedOn w:val="a"/>
    <w:link w:val="ad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52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93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uiPriority w:val="99"/>
    <w:rsid w:val="0057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C05EF"/>
    <w:pPr>
      <w:ind w:left="720"/>
    </w:pPr>
  </w:style>
  <w:style w:type="paragraph" w:styleId="a5">
    <w:name w:val="Balloon Text"/>
    <w:basedOn w:val="a"/>
    <w:link w:val="a6"/>
    <w:uiPriority w:val="99"/>
    <w:semiHidden/>
    <w:rsid w:val="008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1D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141A8"/>
    <w:rPr>
      <w:color w:val="000080"/>
      <w:u w:val="single"/>
    </w:rPr>
  </w:style>
  <w:style w:type="paragraph" w:customStyle="1" w:styleId="a8">
    <w:name w:val="Содержимое таблицы"/>
    <w:basedOn w:val="a"/>
    <w:uiPriority w:val="99"/>
    <w:rsid w:val="006141A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46047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rsid w:val="00952D68"/>
  </w:style>
  <w:style w:type="paragraph" w:styleId="aa">
    <w:name w:val="header"/>
    <w:basedOn w:val="a"/>
    <w:link w:val="ab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52D68"/>
  </w:style>
  <w:style w:type="paragraph" w:styleId="ac">
    <w:name w:val="footer"/>
    <w:basedOn w:val="a"/>
    <w:link w:val="ad"/>
    <w:uiPriority w:val="99"/>
    <w:rsid w:val="0095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5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Бекбузаров</cp:lastModifiedBy>
  <cp:revision>4</cp:revision>
  <cp:lastPrinted>2021-06-09T11:47:00Z</cp:lastPrinted>
  <dcterms:created xsi:type="dcterms:W3CDTF">2022-01-13T08:18:00Z</dcterms:created>
  <dcterms:modified xsi:type="dcterms:W3CDTF">2023-02-01T07:31:00Z</dcterms:modified>
</cp:coreProperties>
</file>