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644" w:rsidRDefault="00FC5644" w:rsidP="00FC56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I. Предоставление кредитно-гарантийной и лизинговой поддержки АО «Корпорация «МСП» </w:t>
      </w:r>
    </w:p>
    <w:p w:rsidR="00FC5644" w:rsidRDefault="00FC5644" w:rsidP="00FC56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Участники Национальной гарантийной системы (далее – НГС) предоставят гарантию или поручительство аккредитованному банку за субъект малого или среднего предпринимательства, принимая на себя часть финансовых рисков предпринимателей и кредитных рисков банков. </w:t>
      </w:r>
    </w:p>
    <w:p w:rsidR="00FC5644" w:rsidRDefault="00FC5644" w:rsidP="00FC56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НГС </w:t>
      </w:r>
      <w:r>
        <w:rPr>
          <w:sz w:val="28"/>
          <w:szCs w:val="28"/>
        </w:rPr>
        <w:t xml:space="preserve">– трехуровневая система гарантийных организаций, включающая АО «Корпорация МСП», АО «МСП Банк» и региональные гарантийные организации (далее – РГО), которые во взаимодействии обеспечивают значимую и эффективную поддержку субъектов малого и среднего предпринимательства (далее – МСП), организаций, образующих инфраструктуру поддержки субъектов МСП, специализированных финансовых обществ в рамках сделок </w:t>
      </w:r>
      <w:proofErr w:type="spellStart"/>
      <w:r>
        <w:rPr>
          <w:sz w:val="28"/>
          <w:szCs w:val="28"/>
        </w:rPr>
        <w:t>секьюритизации</w:t>
      </w:r>
      <w:proofErr w:type="spellEnd"/>
      <w:r>
        <w:rPr>
          <w:sz w:val="28"/>
          <w:szCs w:val="28"/>
        </w:rPr>
        <w:t xml:space="preserve"> на федеральном и региональном уровнях с помощью гарантий и поручительств, а также единых стандартов работы гарантийных организаций (в соответствии с приказом Минэкономразвития России от 19.02.2015 № 74). </w:t>
      </w:r>
    </w:p>
    <w:p w:rsidR="00FC5644" w:rsidRDefault="00FC5644" w:rsidP="00FC56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Аккредитованный банк </w:t>
      </w:r>
      <w:r>
        <w:rPr>
          <w:sz w:val="28"/>
          <w:szCs w:val="28"/>
        </w:rPr>
        <w:t xml:space="preserve">– банк, с которым заключили соглашения о сотрудничестве АО «Корпорация «МСП», АО «МСП Банк», РГО. </w:t>
      </w:r>
    </w:p>
    <w:p w:rsidR="00FC5644" w:rsidRDefault="00FC5644" w:rsidP="00FC56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Уполномоченный банк </w:t>
      </w:r>
      <w:r>
        <w:rPr>
          <w:sz w:val="28"/>
          <w:szCs w:val="28"/>
        </w:rPr>
        <w:t xml:space="preserve">– банк, с которым АО «Корпорация «МСП» заключило соглашение о сотрудничестве в рамках Программы стимулирования кредитования субъектов малого и среднего предпринимательства. </w:t>
      </w:r>
    </w:p>
    <w:p w:rsidR="00FC5644" w:rsidRDefault="00FC5644" w:rsidP="00FC56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Организация-партнер </w:t>
      </w:r>
      <w:r>
        <w:rPr>
          <w:sz w:val="28"/>
          <w:szCs w:val="28"/>
        </w:rPr>
        <w:t xml:space="preserve">– юридическое лицо, не имеющее лицензии Банка России на осуществление банковских операций, в рамках своей деятельности осуществляющее финансовое обеспечение субъектов МСП и/или организаций, образующих инфраструктуру поддержки субъектов МСП, в целях их поддержки путем предоставления им целевых займов (кредитов), имущества на правах финансовой аренды (лизинга), намеревающееся заключить с АО «Корпорация «МСП» соглашение в целях предоставления АО «Корпорация «МСП» независимых гарантий в пользу организации-партнера для оказания ею комплексной финансовой поддержки субъектам МСП и/или организациям, образующим инфраструктуру поддержки субъектов МСП. </w:t>
      </w:r>
    </w:p>
    <w:p w:rsidR="00FC5644" w:rsidRDefault="00FC5644" w:rsidP="00FC56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Кредитно-гарантийная поддержка оказывается: </w:t>
      </w:r>
    </w:p>
    <w:p w:rsidR="00FC5644" w:rsidRDefault="00FC5644" w:rsidP="00FC5644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АО «Корпорация «МСП»</w:t>
      </w:r>
      <w:r>
        <w:rPr>
          <w:sz w:val="28"/>
          <w:szCs w:val="28"/>
        </w:rPr>
        <w:t xml:space="preserve">: гарантии субъектам МСП в рамках реализации средних и крупных проектов, целевых программ (независимые гарантии от 25 млн рублей); </w:t>
      </w:r>
    </w:p>
    <w:p w:rsidR="00FC5644" w:rsidRDefault="00FC5644" w:rsidP="00FC5644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РГО</w:t>
      </w:r>
      <w:r>
        <w:rPr>
          <w:sz w:val="28"/>
          <w:szCs w:val="28"/>
        </w:rPr>
        <w:t xml:space="preserve">: поручительства (до 25 млн рублей). </w:t>
      </w:r>
    </w:p>
    <w:p w:rsidR="00FC5644" w:rsidRDefault="00FC5644" w:rsidP="00FC5644">
      <w:pPr>
        <w:pStyle w:val="Default"/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>Для отдельных категорий субъектов МСП разработаны специальные гарантийные продукты «</w:t>
      </w:r>
      <w:proofErr w:type="spellStart"/>
      <w:r>
        <w:rPr>
          <w:b/>
          <w:bCs/>
          <w:sz w:val="28"/>
          <w:szCs w:val="28"/>
        </w:rPr>
        <w:t>Согарантия</w:t>
      </w:r>
      <w:proofErr w:type="spellEnd"/>
      <w:r>
        <w:rPr>
          <w:b/>
          <w:bCs/>
          <w:sz w:val="28"/>
          <w:szCs w:val="28"/>
        </w:rPr>
        <w:t xml:space="preserve">», в рамках которых объем обеспечения достигает 75% суммы кредита. </w:t>
      </w:r>
      <w:r>
        <w:rPr>
          <w:rFonts w:ascii="Calibri" w:hAnsi="Calibri" w:cs="Calibri"/>
          <w:sz w:val="22"/>
          <w:szCs w:val="22"/>
        </w:rPr>
        <w:t xml:space="preserve">5 </w:t>
      </w:r>
    </w:p>
    <w:p w:rsidR="00FC5644" w:rsidRDefault="00FC5644" w:rsidP="00FC5644">
      <w:pPr>
        <w:pStyle w:val="Default"/>
        <w:rPr>
          <w:color w:val="auto"/>
        </w:rPr>
      </w:pPr>
    </w:p>
    <w:p w:rsidR="00FC5644" w:rsidRDefault="00FC5644" w:rsidP="00FC5644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К отдельным категориям субъектов МСП относятся: </w:t>
      </w:r>
    </w:p>
    <w:p w:rsidR="00FC5644" w:rsidRDefault="00FC5644" w:rsidP="00FC5644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субъекты МСП, реализующие проекты на территории </w:t>
      </w:r>
      <w:proofErr w:type="spellStart"/>
      <w:r>
        <w:rPr>
          <w:color w:val="auto"/>
          <w:sz w:val="28"/>
          <w:szCs w:val="28"/>
        </w:rPr>
        <w:t>монопрофильных</w:t>
      </w:r>
      <w:proofErr w:type="spellEnd"/>
      <w:r>
        <w:rPr>
          <w:color w:val="auto"/>
          <w:sz w:val="28"/>
          <w:szCs w:val="28"/>
        </w:rPr>
        <w:t xml:space="preserve"> муниципальных образований, Дальневосточного федерального округа, </w:t>
      </w:r>
      <w:proofErr w:type="gramStart"/>
      <w:r>
        <w:rPr>
          <w:color w:val="auto"/>
          <w:sz w:val="28"/>
          <w:szCs w:val="28"/>
        </w:rPr>
        <w:t>Северо-Кавказского</w:t>
      </w:r>
      <w:proofErr w:type="gramEnd"/>
      <w:r>
        <w:rPr>
          <w:color w:val="auto"/>
          <w:sz w:val="28"/>
          <w:szCs w:val="28"/>
        </w:rPr>
        <w:t xml:space="preserve"> федерального округа, Арктической зоны; </w:t>
      </w:r>
    </w:p>
    <w:p w:rsidR="00FC5644" w:rsidRDefault="00FC5644" w:rsidP="00FC5644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сельскохозяйственные кооперативы; </w:t>
      </w:r>
    </w:p>
    <w:p w:rsidR="00FC5644" w:rsidRDefault="00FC5644" w:rsidP="00FC5644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субъекты МСП, реализующие проекты в области физической культуры и спорта; </w:t>
      </w:r>
    </w:p>
    <w:p w:rsidR="00FC5644" w:rsidRDefault="00FC5644" w:rsidP="00FC5644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быстрорастущие инновационные, высокотехнологичные предприятия («газели»); </w:t>
      </w:r>
    </w:p>
    <w:p w:rsidR="00FC5644" w:rsidRDefault="00FC5644" w:rsidP="00FC564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экспортеры и </w:t>
      </w:r>
      <w:proofErr w:type="spellStart"/>
      <w:r>
        <w:rPr>
          <w:color w:val="auto"/>
          <w:sz w:val="28"/>
          <w:szCs w:val="28"/>
        </w:rPr>
        <w:t>стартапы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FC5644" w:rsidRDefault="00FC5644" w:rsidP="00FC5644">
      <w:pPr>
        <w:pStyle w:val="Default"/>
        <w:rPr>
          <w:color w:val="auto"/>
          <w:sz w:val="28"/>
          <w:szCs w:val="28"/>
        </w:rPr>
      </w:pPr>
    </w:p>
    <w:p w:rsidR="00FC5644" w:rsidRDefault="00FC5644" w:rsidP="00FC564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Также </w:t>
      </w:r>
      <w:proofErr w:type="spellStart"/>
      <w:r>
        <w:rPr>
          <w:color w:val="auto"/>
          <w:sz w:val="28"/>
          <w:szCs w:val="28"/>
        </w:rPr>
        <w:t>согарантия</w:t>
      </w:r>
      <w:proofErr w:type="spellEnd"/>
      <w:r>
        <w:rPr>
          <w:color w:val="auto"/>
          <w:sz w:val="28"/>
          <w:szCs w:val="28"/>
        </w:rPr>
        <w:t xml:space="preserve"> предоставляется для обеспечения занятости лиц старше 45 лет. Обеспечение предоставляется на неторговые и торговые цели, в том числе для обеспечения исполнения предпринимателем обязательств по контракту в рамках федеральных законов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от 05.04.2013 № 44-ФЗ) и от 18.07.2011 № 223-ФЗ «О закупках товаров, работ, услуг отдельными видами юридических лиц» (далее – Федеральный закон от 18.07.2011 № 223-ФЗ). Максимальный срок действия гарантии – 184 месяца. </w:t>
      </w:r>
    </w:p>
    <w:p w:rsidR="00FC5644" w:rsidRDefault="00FC5644" w:rsidP="00FC564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 обеспечение АО «Корпорация «МСП» (гарантии) предприниматель платит 0,75% годовых от его суммы. При сумме гарантии более 500 млн рублей, стоимость гарантии составляет 0,5% годовых от суммы гарантии (НДС не облагается на основании пункта 15.3 части 3 статьи 149 Налогового кодекса Российской Федерации (далее – НК РФ)). </w:t>
      </w:r>
    </w:p>
    <w:p w:rsidR="00FC5644" w:rsidRDefault="00FC5644" w:rsidP="00FC564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отдельных гарантийных продуктов: </w:t>
      </w:r>
    </w:p>
    <w:p w:rsidR="00FC5644" w:rsidRDefault="00FC5644" w:rsidP="00FC5644">
      <w:pPr>
        <w:pStyle w:val="Default"/>
        <w:spacing w:after="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0,4% годовых для субъектов МСП-застройщиков, применяющих счета </w:t>
      </w:r>
      <w:proofErr w:type="spellStart"/>
      <w:r>
        <w:rPr>
          <w:color w:val="auto"/>
          <w:sz w:val="28"/>
          <w:szCs w:val="28"/>
        </w:rPr>
        <w:t>эскроу</w:t>
      </w:r>
      <w:proofErr w:type="spellEnd"/>
      <w:r>
        <w:rPr>
          <w:color w:val="auto"/>
          <w:sz w:val="28"/>
          <w:szCs w:val="28"/>
        </w:rPr>
        <w:t xml:space="preserve">; </w:t>
      </w:r>
    </w:p>
    <w:p w:rsidR="00FC5644" w:rsidRDefault="00FC5644" w:rsidP="00FC564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1% годовых для субъектов МСП, осуществляющих деятельность в сфере торговли. </w:t>
      </w:r>
    </w:p>
    <w:p w:rsidR="00FC5644" w:rsidRDefault="00FC5644" w:rsidP="00FC5644">
      <w:pPr>
        <w:pStyle w:val="Default"/>
        <w:rPr>
          <w:color w:val="auto"/>
          <w:sz w:val="28"/>
          <w:szCs w:val="28"/>
        </w:rPr>
      </w:pPr>
    </w:p>
    <w:p w:rsidR="00FC5644" w:rsidRDefault="00FC5644" w:rsidP="00FC564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Стоимость гарантии ниже стоимости страховки основных средств, предоставляемых в качестве обеспечения по кредиту. </w:t>
      </w:r>
    </w:p>
    <w:p w:rsidR="00FC5644" w:rsidRDefault="00FC5644" w:rsidP="00FC5644">
      <w:pPr>
        <w:pStyle w:val="Default"/>
        <w:rPr>
          <w:color w:val="auto"/>
          <w:sz w:val="27"/>
          <w:szCs w:val="27"/>
        </w:rPr>
      </w:pPr>
      <w:r>
        <w:rPr>
          <w:b/>
          <w:bCs/>
          <w:color w:val="auto"/>
          <w:sz w:val="27"/>
          <w:szCs w:val="27"/>
        </w:rPr>
        <w:t xml:space="preserve">БАЗОВЫЕ ТРЕБОВАНИЯ К ПОЛУЧАТЕЛЮ ПОДДЕРЖКИ: </w:t>
      </w:r>
    </w:p>
    <w:p w:rsidR="00FC5644" w:rsidRDefault="00FC5644" w:rsidP="00FC5644">
      <w:pPr>
        <w:pStyle w:val="Default"/>
        <w:spacing w:after="5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регистрация на территории Российской Федерации; </w:t>
      </w:r>
    </w:p>
    <w:p w:rsidR="00FC5644" w:rsidRDefault="00FC5644" w:rsidP="00FC5644">
      <w:pPr>
        <w:pStyle w:val="Default"/>
        <w:spacing w:after="5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соответствие требованиям статьи 4 Федерального закона от 24.07.2007 № 209-ФЗ «О развитии малого и среднего предпринимательства в Российской Федерации» (далее – Федеральный закон от 24.07.2007 № 209-ФЗ) (основные: среднесписочная численность работников за предыдущий год – не более 250 человек, выручка за последний календарный год – не более 2 млрд рублей); </w:t>
      </w:r>
    </w:p>
    <w:p w:rsidR="00FC5644" w:rsidRDefault="00FC5644" w:rsidP="00FC564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наличие субъекта МСП в едином реестре субъектов МСП (проверка наличия в реестре возможна на сайте https://rmsp.nalog.ru/); </w:t>
      </w:r>
    </w:p>
    <w:p w:rsidR="00FC5644" w:rsidRDefault="00FC5644" w:rsidP="00FC56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6 </w:t>
      </w:r>
    </w:p>
    <w:p w:rsidR="00FC5644" w:rsidRDefault="00FC5644" w:rsidP="00FC5644">
      <w:pPr>
        <w:pStyle w:val="Default"/>
        <w:rPr>
          <w:color w:val="auto"/>
        </w:rPr>
      </w:pPr>
    </w:p>
    <w:p w:rsidR="00FC5644" w:rsidRDefault="00FC5644" w:rsidP="00FC5644">
      <w:pPr>
        <w:pStyle w:val="Default"/>
        <w:pageBreakBefore/>
        <w:rPr>
          <w:color w:val="auto"/>
        </w:rPr>
      </w:pPr>
    </w:p>
    <w:p w:rsidR="00FC5644" w:rsidRDefault="00FC5644" w:rsidP="00FC5644">
      <w:pPr>
        <w:pStyle w:val="Default"/>
        <w:spacing w:after="5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отсутствие просроченных (невозвратных) кредитов; </w:t>
      </w:r>
    </w:p>
    <w:p w:rsidR="00FC5644" w:rsidRDefault="00FC5644" w:rsidP="00FC5644">
      <w:pPr>
        <w:pStyle w:val="Default"/>
        <w:spacing w:after="5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отсутствие просроченной задолженности по налогам, сборам и т. п. на сумму свыше 50 тысяч рублей; </w:t>
      </w:r>
    </w:p>
    <w:p w:rsidR="00FC5644" w:rsidRDefault="00FC5644" w:rsidP="00FC564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в отношении получателя поддержки не применяются процедуры несостоятельности (банкротства), в том числе наблюдение, финансовое оздоровление, внешнее управление, конкурсное производство, либо санкции в виде аннулирования или приостановления действия лицензии (в случае если деятельность субъекта МСП подлежит лицензированию). </w:t>
      </w:r>
    </w:p>
    <w:p w:rsidR="00FC5644" w:rsidRDefault="00FC5644" w:rsidP="00FC5644">
      <w:pPr>
        <w:pStyle w:val="Default"/>
        <w:rPr>
          <w:color w:val="auto"/>
          <w:sz w:val="28"/>
          <w:szCs w:val="28"/>
        </w:rPr>
      </w:pPr>
    </w:p>
    <w:p w:rsidR="00FC5644" w:rsidRDefault="00FC5644" w:rsidP="00FC564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ПОДДЕРЖКА НЕ ОКАЗЫВАЕТСЯ СУБЪЕКТАМ МСП, ОСУЩЕСТВЛЯЮЩИМ СЛЕДУЮЩИЕ ВИДЫ ДЕЯТЕЛЬНОСТИ: </w:t>
      </w:r>
    </w:p>
    <w:p w:rsidR="00FC5644" w:rsidRDefault="00FC5644" w:rsidP="00FC5644">
      <w:pPr>
        <w:pStyle w:val="Default"/>
        <w:spacing w:after="5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игорный бизнес; </w:t>
      </w:r>
    </w:p>
    <w:p w:rsidR="00FC5644" w:rsidRDefault="00FC5644" w:rsidP="00FC5644">
      <w:pPr>
        <w:pStyle w:val="Default"/>
        <w:spacing w:after="5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производство и реализация подакцизных товаров (статья 181 НК РФ); </w:t>
      </w:r>
    </w:p>
    <w:p w:rsidR="00FC5644" w:rsidRDefault="00FC5644" w:rsidP="00FC5644">
      <w:pPr>
        <w:pStyle w:val="Default"/>
        <w:spacing w:after="5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добыча и реализация полезных ископаемых (статья 337 НК РФ); </w:t>
      </w:r>
    </w:p>
    <w:p w:rsidR="00FC5644" w:rsidRDefault="00FC5644" w:rsidP="00FC5644">
      <w:pPr>
        <w:pStyle w:val="Default"/>
        <w:spacing w:after="5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участники соглашений о разделе продукции; </w:t>
      </w:r>
    </w:p>
    <w:p w:rsidR="00FC5644" w:rsidRDefault="00FC5644" w:rsidP="00FC5644">
      <w:pPr>
        <w:pStyle w:val="Default"/>
        <w:spacing w:after="5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кредитные организации; </w:t>
      </w:r>
    </w:p>
    <w:p w:rsidR="00FC5644" w:rsidRDefault="00FC5644" w:rsidP="00FC5644">
      <w:pPr>
        <w:pStyle w:val="Default"/>
        <w:spacing w:after="5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страховые организации; </w:t>
      </w:r>
    </w:p>
    <w:p w:rsidR="00FC5644" w:rsidRDefault="00FC5644" w:rsidP="00FC5644">
      <w:pPr>
        <w:pStyle w:val="Default"/>
        <w:spacing w:after="5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инвестиционные фонды; </w:t>
      </w:r>
    </w:p>
    <w:p w:rsidR="00FC5644" w:rsidRDefault="00FC5644" w:rsidP="00FC5644">
      <w:pPr>
        <w:pStyle w:val="Default"/>
        <w:spacing w:after="5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негосударственные пенсионные фонды; </w:t>
      </w:r>
    </w:p>
    <w:p w:rsidR="00FC5644" w:rsidRDefault="00FC5644" w:rsidP="00FC5644">
      <w:pPr>
        <w:pStyle w:val="Default"/>
        <w:spacing w:after="5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профессиональные участники рынка ценных бумаг; </w:t>
      </w:r>
    </w:p>
    <w:p w:rsidR="00FC5644" w:rsidRDefault="00FC5644" w:rsidP="00FC564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ломбарды. </w:t>
      </w:r>
    </w:p>
    <w:p w:rsidR="00FC5644" w:rsidRDefault="00FC5644" w:rsidP="00FC5644">
      <w:pPr>
        <w:pStyle w:val="Default"/>
        <w:rPr>
          <w:color w:val="auto"/>
          <w:sz w:val="28"/>
          <w:szCs w:val="28"/>
        </w:rPr>
      </w:pPr>
    </w:p>
    <w:p w:rsidR="00FC5644" w:rsidRDefault="00FC5644" w:rsidP="00FC564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7"/>
          <w:szCs w:val="27"/>
        </w:rPr>
        <w:t xml:space="preserve">1.2. Алгоритм </w:t>
      </w:r>
      <w:r>
        <w:rPr>
          <w:b/>
          <w:bCs/>
          <w:color w:val="auto"/>
          <w:sz w:val="28"/>
          <w:szCs w:val="28"/>
        </w:rPr>
        <w:t xml:space="preserve">(пошаговая инструкция) получения гарантийной поддержки </w:t>
      </w:r>
    </w:p>
    <w:p w:rsidR="00FC5644" w:rsidRDefault="00FC5644" w:rsidP="00FC564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1.2.1. Обращение в аккредитованный банк или организацию-партнер </w:t>
      </w:r>
      <w:r>
        <w:rPr>
          <w:color w:val="auto"/>
          <w:sz w:val="28"/>
          <w:szCs w:val="28"/>
        </w:rPr>
        <w:t xml:space="preserve">в соответствии с требованиями: </w:t>
      </w:r>
    </w:p>
    <w:p w:rsidR="00A045D6" w:rsidRDefault="00FC5644" w:rsidP="00FC5644">
      <w:r>
        <w:rPr>
          <w:b/>
          <w:bCs/>
          <w:sz w:val="28"/>
          <w:szCs w:val="28"/>
        </w:rPr>
        <w:t>Шаг 1</w:t>
      </w:r>
      <w:r>
        <w:rPr>
          <w:sz w:val="28"/>
          <w:szCs w:val="28"/>
        </w:rPr>
        <w:t>. Обратиться за предоставлением кредита в аккредитованный банк (перечень аккредитованных банков размещен на сайте АО «Корпорация «МСП» по адресу http://www.corpmsp.ru/bankam/list_banki/) или организацию-партнер (перечень организаций-партнеров размещен на сайте АО «Корпорация «МСП» по адресу https://corpmsp.ru/finansovaya-podderzhka/garantiynaya-podderzhka-subektov-msp-ngs/nezavisimye-garantii-korporatsii-msp/spisok-akkreditovannyh-organizatsij-partnerov/). Подготовить необходимый аккредитованному банку/организации-партнеру пакет документов для рассмотрения заявки на кредит.</w:t>
      </w:r>
      <w:bookmarkStart w:id="0" w:name="_GoBack"/>
      <w:bookmarkEnd w:id="0"/>
    </w:p>
    <w:sectPr w:rsidR="00A0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07"/>
    <w:rsid w:val="00253907"/>
    <w:rsid w:val="00A045D6"/>
    <w:rsid w:val="00FC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A28A0-7547-49DD-8BEB-38266144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6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2020-02-14T13:05:00Z</dcterms:created>
  <dcterms:modified xsi:type="dcterms:W3CDTF">2020-02-14T13:05:00Z</dcterms:modified>
</cp:coreProperties>
</file>